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25" w:rsidRDefault="001F5075" w:rsidP="00AA4C25">
      <w:pPr>
        <w:rPr>
          <w:rFonts w:ascii="Arial" w:hAnsi="Arial" w:cs="Arial"/>
          <w:color w:val="000000"/>
          <w:sz w:val="21"/>
          <w:szCs w:val="21"/>
        </w:rPr>
      </w:pPr>
      <w:r w:rsidRPr="00396950">
        <w:rPr>
          <w:b/>
          <w:sz w:val="28"/>
          <w:szCs w:val="28"/>
        </w:rPr>
        <w:t>Film</w:t>
      </w:r>
      <w:r w:rsidR="00396950">
        <w:rPr>
          <w:b/>
          <w:sz w:val="28"/>
          <w:szCs w:val="28"/>
        </w:rPr>
        <w:t>opdracht</w:t>
      </w:r>
      <w:r w:rsidRPr="00396950">
        <w:rPr>
          <w:b/>
          <w:sz w:val="28"/>
          <w:szCs w:val="28"/>
        </w:rPr>
        <w:t xml:space="preserve"> “</w:t>
      </w:r>
      <w:r w:rsidRPr="00396950">
        <w:rPr>
          <w:b/>
          <w:i/>
          <w:sz w:val="28"/>
          <w:szCs w:val="28"/>
        </w:rPr>
        <w:t xml:space="preserve">The Matrix” </w:t>
      </w:r>
      <w:r w:rsidRPr="00396950">
        <w:rPr>
          <w:b/>
          <w:sz w:val="28"/>
          <w:szCs w:val="28"/>
        </w:rPr>
        <w:t>(1999)</w:t>
      </w:r>
      <w:r>
        <w:br/>
      </w:r>
      <w:r w:rsidR="00BB1C20">
        <w:rPr>
          <w:i/>
        </w:rPr>
        <w:br/>
      </w:r>
      <w:bookmarkStart w:id="0" w:name="_GoBack"/>
      <w:bookmarkEnd w:id="0"/>
      <w:r w:rsidR="00AA4C25" w:rsidRPr="001F5075">
        <w:rPr>
          <w:i/>
        </w:rPr>
        <w:t>“</w:t>
      </w:r>
      <w:r w:rsidR="00AA4C25" w:rsidRPr="001F5075">
        <w:rPr>
          <w:rFonts w:ascii="Arial" w:hAnsi="Arial" w:cs="Arial"/>
          <w:i/>
          <w:color w:val="000000"/>
          <w:sz w:val="21"/>
          <w:szCs w:val="21"/>
        </w:rPr>
        <w:t xml:space="preserve">De computerhacker </w:t>
      </w:r>
      <w:proofErr w:type="spellStart"/>
      <w:r w:rsidR="00AA4C25" w:rsidRPr="001F5075">
        <w:rPr>
          <w:rFonts w:ascii="Arial" w:hAnsi="Arial" w:cs="Arial"/>
          <w:i/>
          <w:color w:val="000000"/>
          <w:sz w:val="21"/>
          <w:szCs w:val="21"/>
        </w:rPr>
        <w:t>Neo</w:t>
      </w:r>
      <w:proofErr w:type="spellEnd"/>
      <w:r w:rsidR="00AA4C25" w:rsidRPr="001F5075">
        <w:rPr>
          <w:rFonts w:ascii="Arial" w:hAnsi="Arial" w:cs="Arial"/>
          <w:i/>
          <w:color w:val="000000"/>
          <w:sz w:val="21"/>
          <w:szCs w:val="21"/>
        </w:rPr>
        <w:t xml:space="preserve"> (Keanu </w:t>
      </w:r>
      <w:proofErr w:type="spellStart"/>
      <w:r w:rsidR="00AA4C25" w:rsidRPr="001F5075">
        <w:rPr>
          <w:rFonts w:ascii="Arial" w:hAnsi="Arial" w:cs="Arial"/>
          <w:i/>
          <w:color w:val="000000"/>
          <w:sz w:val="21"/>
          <w:szCs w:val="21"/>
        </w:rPr>
        <w:t>Reeves</w:t>
      </w:r>
      <w:proofErr w:type="spellEnd"/>
      <w:r w:rsidR="00AA4C25" w:rsidRPr="001F5075">
        <w:rPr>
          <w:rFonts w:ascii="Arial" w:hAnsi="Arial" w:cs="Arial"/>
          <w:i/>
          <w:color w:val="000000"/>
          <w:sz w:val="21"/>
          <w:szCs w:val="21"/>
        </w:rPr>
        <w:t>) komt er achter dat het leven op aarde niets meer is dan een computersimulatie, opgezet door machines om de mensheid in bedwang te houden. Hij wordt door enkele vrijheidsstrijders uit deze "Matrix" gehaald, en samen met hen begint hij een strijd tegen de machines, om de mensheid haar vrijheid weer terug te geven.”</w:t>
      </w:r>
      <w:r w:rsidR="00AA4C25">
        <w:rPr>
          <w:rFonts w:ascii="Arial" w:hAnsi="Arial" w:cs="Arial"/>
          <w:i/>
          <w:color w:val="000000"/>
          <w:sz w:val="21"/>
          <w:szCs w:val="21"/>
        </w:rPr>
        <w:br/>
      </w:r>
      <w:r w:rsidR="00AA4C25">
        <w:rPr>
          <w:rFonts w:ascii="Arial" w:hAnsi="Arial" w:cs="Arial"/>
          <w:color w:val="000000"/>
          <w:sz w:val="21"/>
          <w:szCs w:val="21"/>
        </w:rPr>
        <w:t xml:space="preserve">(Bron: </w:t>
      </w:r>
      <w:hyperlink r:id="rId5" w:history="1">
        <w:r w:rsidR="00AA4C25" w:rsidRPr="00A42350">
          <w:rPr>
            <w:rStyle w:val="Hyperlink"/>
            <w:rFonts w:ascii="Arial" w:hAnsi="Arial" w:cs="Arial"/>
            <w:sz w:val="21"/>
            <w:szCs w:val="21"/>
          </w:rPr>
          <w:t>http://www.moviemeter.nl/film/176</w:t>
        </w:r>
      </w:hyperlink>
      <w:r w:rsidR="00AA4C25">
        <w:rPr>
          <w:rFonts w:ascii="Arial" w:hAnsi="Arial" w:cs="Arial"/>
          <w:color w:val="000000"/>
          <w:sz w:val="21"/>
          <w:szCs w:val="21"/>
        </w:rPr>
        <w:t xml:space="preserve">) </w:t>
      </w:r>
    </w:p>
    <w:p w:rsidR="00705672" w:rsidRDefault="00705672" w:rsidP="00705672">
      <w:r>
        <w:t>Thema’s: keuzevrijheid, schijn en werkelijkheid.</w:t>
      </w:r>
      <w:r>
        <w:br/>
        <w:t>Domeinen: Vaardigheden / Kennisleer / Scepticisme.</w:t>
      </w:r>
      <w:r w:rsidR="001F5075">
        <w:br/>
      </w:r>
      <w:r>
        <w:t xml:space="preserve">Leerdoelen: Analyseren van filosofische thema’s, kritisch leren denken, vragen durven stellen. </w:t>
      </w:r>
      <w:r>
        <w:br/>
        <w:t xml:space="preserve">Aansluitende (sub)domeinen: </w:t>
      </w:r>
    </w:p>
    <w:p w:rsidR="00705672" w:rsidRDefault="00705672" w:rsidP="00705672">
      <w:pPr>
        <w:pStyle w:val="Lijstalinea"/>
        <w:numPr>
          <w:ilvl w:val="0"/>
          <w:numId w:val="6"/>
        </w:numPr>
      </w:pPr>
      <w:proofErr w:type="spellStart"/>
      <w:r>
        <w:t>Subdomein</w:t>
      </w:r>
      <w:proofErr w:type="spellEnd"/>
      <w:r>
        <w:t xml:space="preserve"> A1: de resultaten van een leeractiviteit overdragen aan anderen. </w:t>
      </w:r>
    </w:p>
    <w:p w:rsidR="00705672" w:rsidRDefault="00705672" w:rsidP="00705672">
      <w:pPr>
        <w:pStyle w:val="Lijstalinea"/>
        <w:numPr>
          <w:ilvl w:val="0"/>
          <w:numId w:val="6"/>
        </w:numPr>
      </w:pPr>
      <w:proofErr w:type="spellStart"/>
      <w:r>
        <w:t>Subdomein</w:t>
      </w:r>
      <w:proofErr w:type="spellEnd"/>
      <w:r>
        <w:t xml:space="preserve"> A2: vooronderstellingen onderzoeken waarop een vraagstuk berust; verschillende filosofische posities ten aanzien van een vraagstuk beargumenteerd innemen.</w:t>
      </w:r>
    </w:p>
    <w:p w:rsidR="00705672" w:rsidRPr="001F5075" w:rsidRDefault="00705672" w:rsidP="00705672">
      <w:pPr>
        <w:pStyle w:val="Lijstalinea"/>
        <w:numPr>
          <w:ilvl w:val="0"/>
          <w:numId w:val="6"/>
        </w:numPr>
      </w:pPr>
      <w:proofErr w:type="spellStart"/>
      <w:r>
        <w:t>Subdomein</w:t>
      </w:r>
      <w:proofErr w:type="spellEnd"/>
      <w:r>
        <w:t xml:space="preserve"> D2: Ervaring en waarheid. 10. De kandidaat kan: a) verschillende opvattingen over de relatie tussen ervaring en werkelijkheid herkennen, uitleggen en in een filosofische context toepassen en evalueren. </w:t>
      </w:r>
    </w:p>
    <w:p w:rsidR="00ED08F2" w:rsidRPr="001F5075" w:rsidRDefault="001F5075" w:rsidP="00705672">
      <w:r>
        <w:t>Wanneer: DWT-lessen, Donderdag, 10:45u – 11:35u</w:t>
      </w:r>
      <w:r>
        <w:br/>
      </w:r>
      <w:r w:rsidR="00DD2F75">
        <w:t>Aantal lesuren: 7</w:t>
      </w:r>
      <w:r w:rsidR="00705672">
        <w:br/>
      </w:r>
      <w:r w:rsidR="00AA4C25">
        <w:br/>
      </w:r>
      <w:r>
        <w:t>Lengte film: 150 minuten</w:t>
      </w:r>
      <w:r>
        <w:br/>
      </w:r>
      <w:r w:rsidR="00AB721E">
        <w:t>Opdrachten</w:t>
      </w:r>
      <w:r w:rsidR="00DD2F75">
        <w:t xml:space="preserve"> (3): 20</w:t>
      </w:r>
      <w:r w:rsidR="00AB721E">
        <w:t>0</w:t>
      </w:r>
      <w:r>
        <w:t xml:space="preserve"> minuten</w:t>
      </w:r>
      <w:r>
        <w:br/>
      </w:r>
      <w:r w:rsidR="00705672">
        <w:t xml:space="preserve">Afronding: </w:t>
      </w:r>
      <w:r w:rsidR="00705672">
        <w:t>verslag in groepjes van 2 met de uitgewerkte antwoorden &amp; een presentatie van het verslag.</w:t>
      </w:r>
      <w:r w:rsidR="00705672" w:rsidRPr="00705672">
        <w:t xml:space="preserve"> </w:t>
      </w:r>
      <w:r w:rsidR="00705672">
        <w:br/>
      </w:r>
      <w:r w:rsidR="00705672">
        <w:t>Inleverdatum: donderdag 12 november</w:t>
      </w:r>
      <w:r w:rsidR="00AA4C25">
        <w:br/>
      </w:r>
      <w:r w:rsidR="00ED08F2">
        <w:t>Hulpmiddelen: Internet, Beamer/Smartboard, Film, Opdrachtenblad</w:t>
      </w:r>
      <w:r w:rsidR="00D53093">
        <w:t xml:space="preserve">, filosofische teksten (uit: Het voordeel van de twijfel / </w:t>
      </w:r>
      <w:hyperlink r:id="rId6" w:history="1">
        <w:r w:rsidR="00D53093" w:rsidRPr="00A42350">
          <w:rPr>
            <w:rStyle w:val="Hyperlink"/>
          </w:rPr>
          <w:t>http://filosofie.gruijthuijzen.nl</w:t>
        </w:r>
      </w:hyperlink>
      <w:r w:rsidR="00D53093">
        <w:t xml:space="preserve">) </w:t>
      </w:r>
      <w:r w:rsidR="00AA4C25">
        <w:br/>
      </w:r>
      <w:r w:rsidR="00AA4C25">
        <w:br/>
        <w:t xml:space="preserve">Beginsituatie: Zeer verschillend. Leerlingen 6VWO zijn veel beter voorbereid dan 4VWO leerlingen. Het gaat echter tijdens de DWT-lessen naast de inhoudelijke component, vooral om het oefenen van de (filosofische) dialoog en de film “The Matrix” is hiervoor het instrument. </w:t>
      </w:r>
      <w:r w:rsidR="00ED08F2">
        <w:br/>
      </w:r>
    </w:p>
    <w:p w:rsidR="001F5075" w:rsidRDefault="00396950">
      <w:r>
        <w:t>Opbouw lessenserie:</w:t>
      </w:r>
    </w:p>
    <w:p w:rsidR="00396950" w:rsidRDefault="00396950" w:rsidP="00396950">
      <w:pPr>
        <w:pStyle w:val="Lijstalinea"/>
        <w:numPr>
          <w:ilvl w:val="0"/>
          <w:numId w:val="7"/>
        </w:numPr>
      </w:pPr>
      <w:r>
        <w:t>Film kijken (3 lesuren)</w:t>
      </w:r>
    </w:p>
    <w:p w:rsidR="00396950" w:rsidRDefault="00396950" w:rsidP="00396950">
      <w:pPr>
        <w:pStyle w:val="Lijstalinea"/>
        <w:numPr>
          <w:ilvl w:val="0"/>
          <w:numId w:val="7"/>
        </w:numPr>
      </w:pPr>
      <w:r>
        <w:t>Opdrachten maken (4 lesuren)</w:t>
      </w:r>
      <w:r w:rsidR="00AA4C25">
        <w:br/>
      </w:r>
      <w:r w:rsidR="00AA4C25">
        <w:br/>
      </w:r>
    </w:p>
    <w:p w:rsidR="00AB721E" w:rsidRDefault="00AB721E"/>
    <w:p w:rsidR="00AA4C25" w:rsidRDefault="00AA4C25">
      <w:pPr>
        <w:rPr>
          <w:b/>
          <w:sz w:val="24"/>
          <w:szCs w:val="24"/>
        </w:rPr>
      </w:pPr>
      <w:r>
        <w:rPr>
          <w:b/>
          <w:sz w:val="24"/>
          <w:szCs w:val="24"/>
        </w:rPr>
        <w:br w:type="page"/>
      </w:r>
    </w:p>
    <w:p w:rsidR="00530EF0" w:rsidRDefault="00AB721E" w:rsidP="00AB721E">
      <w:r w:rsidRPr="00396950">
        <w:rPr>
          <w:b/>
          <w:sz w:val="24"/>
          <w:szCs w:val="24"/>
        </w:rPr>
        <w:lastRenderedPageBreak/>
        <w:t xml:space="preserve">Opdracht 1: </w:t>
      </w:r>
      <w:r w:rsidR="00513801">
        <w:rPr>
          <w:b/>
          <w:sz w:val="24"/>
          <w:szCs w:val="24"/>
        </w:rPr>
        <w:t>De blauwe of</w:t>
      </w:r>
      <w:r w:rsidR="002275E4" w:rsidRPr="00396950">
        <w:rPr>
          <w:b/>
          <w:sz w:val="24"/>
          <w:szCs w:val="24"/>
        </w:rPr>
        <w:t xml:space="preserve"> de rode pil</w:t>
      </w:r>
      <w:r w:rsidR="00DD2F75">
        <w:br/>
        <w:t>Aantal lessen: 2</w:t>
      </w:r>
    </w:p>
    <w:p w:rsidR="00DC0670" w:rsidRDefault="00DD2F75" w:rsidP="00396950">
      <w:r>
        <w:t>Les 1 / 2</w:t>
      </w:r>
      <w:r w:rsidR="002275E4">
        <w:br/>
        <w:t>Duur: 50 minuten</w:t>
      </w:r>
      <w:r w:rsidR="00396950">
        <w:br/>
        <w:t xml:space="preserve">Huiswerk: </w:t>
      </w:r>
    </w:p>
    <w:p w:rsidR="00DC0670" w:rsidRDefault="00DC0670" w:rsidP="00DC0670">
      <w:pPr>
        <w:pStyle w:val="Lijstalinea"/>
        <w:numPr>
          <w:ilvl w:val="0"/>
          <w:numId w:val="6"/>
        </w:numPr>
      </w:pPr>
      <w:proofErr w:type="spellStart"/>
      <w:r>
        <w:t>Youtube</w:t>
      </w:r>
      <w:proofErr w:type="spellEnd"/>
      <w:r>
        <w:t xml:space="preserve">: </w:t>
      </w:r>
      <w:hyperlink r:id="rId7" w:anchor="review" w:history="1">
        <w:r w:rsidR="00396950" w:rsidRPr="00A42350">
          <w:rPr>
            <w:rStyle w:val="Hyperlink"/>
          </w:rPr>
          <w:t>http://ed.ted.com/lessons/plato-s-allegory-of-the-cave-alex-gendler#review</w:t>
        </w:r>
      </w:hyperlink>
      <w:r w:rsidR="00396950">
        <w:t xml:space="preserve"> of </w:t>
      </w:r>
      <w:hyperlink r:id="rId8" w:history="1">
        <w:r w:rsidR="00396950" w:rsidRPr="00A42350">
          <w:rPr>
            <w:rStyle w:val="Hyperlink"/>
          </w:rPr>
          <w:t>https://www.youtube.com/watch?v=lVDaSgyi3xE</w:t>
        </w:r>
      </w:hyperlink>
    </w:p>
    <w:p w:rsidR="00DC0670" w:rsidRDefault="00DC0670" w:rsidP="00DC0670">
      <w:pPr>
        <w:pStyle w:val="Lijstalinea"/>
        <w:numPr>
          <w:ilvl w:val="0"/>
          <w:numId w:val="6"/>
        </w:numPr>
      </w:pPr>
      <w:proofErr w:type="spellStart"/>
      <w:r>
        <w:t>Youtube</w:t>
      </w:r>
      <w:proofErr w:type="spellEnd"/>
      <w:r>
        <w:t xml:space="preserve"> fragment The Matrix: </w:t>
      </w:r>
      <w:hyperlink r:id="rId9" w:history="1">
        <w:r w:rsidRPr="00A42350">
          <w:rPr>
            <w:rStyle w:val="Hyperlink"/>
          </w:rPr>
          <w:t>https://www.youtube.com/watch?v=zQ1_IbFFbzA</w:t>
        </w:r>
      </w:hyperlink>
    </w:p>
    <w:p w:rsidR="00DC0670" w:rsidRDefault="00DC0670" w:rsidP="00DC0670">
      <w:pPr>
        <w:pStyle w:val="Lijstalinea"/>
        <w:numPr>
          <w:ilvl w:val="0"/>
          <w:numId w:val="6"/>
        </w:numPr>
      </w:pPr>
      <w:r>
        <w:t xml:space="preserve">Lezen: </w:t>
      </w:r>
      <w:r>
        <w:rPr>
          <w:i/>
        </w:rPr>
        <w:t>“</w:t>
      </w:r>
      <w:proofErr w:type="spellStart"/>
      <w:r>
        <w:rPr>
          <w:i/>
        </w:rPr>
        <w:t>Cogito</w:t>
      </w:r>
      <w:proofErr w:type="spellEnd"/>
      <w:r>
        <w:rPr>
          <w:i/>
        </w:rPr>
        <w:t xml:space="preserve"> – Wijsgerige Antropologie”, </w:t>
      </w:r>
      <w:r>
        <w:t>blz. 21 t/m 25 (Ziel of machine).</w:t>
      </w:r>
    </w:p>
    <w:p w:rsidR="00175D24" w:rsidRDefault="00513801" w:rsidP="00513801">
      <w:r>
        <w:t xml:space="preserve">1. </w:t>
      </w:r>
      <w:proofErr w:type="spellStart"/>
      <w:r w:rsidR="00DC0670">
        <w:t>Neo</w:t>
      </w:r>
      <w:proofErr w:type="spellEnd"/>
      <w:r w:rsidR="00DC0670">
        <w:t xml:space="preserve"> krijgt op een gegeven moment de keuze tussen twee pillen: een blauwe en een rode pil. Voor welk dilemma staat </w:t>
      </w:r>
      <w:proofErr w:type="spellStart"/>
      <w:r w:rsidR="00DC0670">
        <w:t>Neo</w:t>
      </w:r>
      <w:proofErr w:type="spellEnd"/>
      <w:r w:rsidR="00DC0670">
        <w:t xml:space="preserve">? </w:t>
      </w:r>
      <w:r w:rsidR="00700C22">
        <w:t xml:space="preserve"> </w:t>
      </w:r>
      <w:r w:rsidR="00175D24">
        <w:t xml:space="preserve"> </w:t>
      </w:r>
    </w:p>
    <w:p w:rsidR="00D33839" w:rsidRDefault="00513801" w:rsidP="00513801">
      <w:r>
        <w:t xml:space="preserve">2. </w:t>
      </w:r>
      <w:r w:rsidR="00DC0670">
        <w:t xml:space="preserve">Leg uit welke overeenkomsten er zijn tussen The Matrix en Plato’s </w:t>
      </w:r>
      <w:r w:rsidR="00D33839" w:rsidRPr="00DC0670">
        <w:rPr>
          <w:i/>
        </w:rPr>
        <w:t>Allegorie van de Grot</w:t>
      </w:r>
      <w:r w:rsidR="00DC0670">
        <w:t xml:space="preserve"> </w:t>
      </w:r>
      <w:r w:rsidR="00D33839">
        <w:t xml:space="preserve">. </w:t>
      </w:r>
    </w:p>
    <w:p w:rsidR="00DC0670" w:rsidRDefault="00513801" w:rsidP="00513801">
      <w:r>
        <w:t xml:space="preserve">3. Is er in The Matrix sprake van dualisme of monisme? </w:t>
      </w:r>
    </w:p>
    <w:p w:rsidR="00DC0670" w:rsidRPr="00DC0670" w:rsidRDefault="00700C22" w:rsidP="00513801">
      <w:pPr>
        <w:ind w:left="708"/>
      </w:pPr>
      <w:r>
        <w:t xml:space="preserve">In minuut 2:20 </w:t>
      </w:r>
      <w:r w:rsidR="00DC0670">
        <w:t xml:space="preserve">van het fragment </w:t>
      </w:r>
      <w:r>
        <w:t>wordt de vraag gesteld: “</w:t>
      </w:r>
      <w:r w:rsidRPr="00DC0670">
        <w:rPr>
          <w:i/>
        </w:rPr>
        <w:t xml:space="preserve">Zullen wij als mensen ooit in staat zijn om onze ketenen van waarneming kwijt te raken om vervolgens erachter te kunnen komen wat de echte werkelijkheid is?”. </w:t>
      </w:r>
    </w:p>
    <w:p w:rsidR="002275E4" w:rsidRDefault="00513801" w:rsidP="00513801">
      <w:r>
        <w:t xml:space="preserve">4. </w:t>
      </w:r>
      <w:r w:rsidR="00DC0670">
        <w:t>Leg uit waarom het problematisch is</w:t>
      </w:r>
      <w:r>
        <w:t xml:space="preserve">, bekeken vanuit een monistische en materialistische positie, om te kiezen voor een pil </w:t>
      </w:r>
      <w:r w:rsidR="00DD2F75">
        <w:t xml:space="preserve">als instrument zodanig losgetrokken van </w:t>
      </w:r>
      <w:r w:rsidR="00DC0670">
        <w:t>de schaduwwereld (The Matrix)</w:t>
      </w:r>
      <w:r w:rsidR="00DD2F75">
        <w:t xml:space="preserve">, zodat voor onze ogen de echte waarheid verlicht kan worden. </w:t>
      </w:r>
      <w:r w:rsidR="00DC0670">
        <w:t xml:space="preserve"> </w:t>
      </w:r>
      <w:r w:rsidR="00700C22" w:rsidRPr="00513801">
        <w:rPr>
          <w:i/>
        </w:rPr>
        <w:br/>
      </w:r>
      <w:r w:rsidR="00700C22">
        <w:br/>
      </w:r>
    </w:p>
    <w:p w:rsidR="002275E4" w:rsidRDefault="002275E4">
      <w:r>
        <w:br w:type="page"/>
      </w:r>
    </w:p>
    <w:p w:rsidR="00641A06" w:rsidRDefault="00DD2F75" w:rsidP="00641A06">
      <w:r>
        <w:lastRenderedPageBreak/>
        <w:t>Les 2 / 2</w:t>
      </w:r>
      <w:r w:rsidR="002275E4">
        <w:br/>
        <w:t>Duur: 50 minuten</w:t>
      </w:r>
      <w:r w:rsidR="00396950">
        <w:br/>
        <w:t xml:space="preserve">Huiswerk: </w:t>
      </w:r>
    </w:p>
    <w:p w:rsidR="00641A06" w:rsidRDefault="00641A06" w:rsidP="00641A06">
      <w:pPr>
        <w:pStyle w:val="Lijstalinea"/>
        <w:numPr>
          <w:ilvl w:val="0"/>
          <w:numId w:val="6"/>
        </w:numPr>
      </w:pPr>
      <w:r>
        <w:t xml:space="preserve">Tekst </w:t>
      </w:r>
      <w:r w:rsidR="00396950">
        <w:t>“Over de natuur van de menselijke geest: dat deze beter te kennen is dan het lichaam” (</w:t>
      </w:r>
      <w:proofErr w:type="spellStart"/>
      <w:r>
        <w:t>Rene</w:t>
      </w:r>
      <w:proofErr w:type="spellEnd"/>
      <w:r>
        <w:t xml:space="preserve"> Descartes, </w:t>
      </w:r>
      <w:r w:rsidR="00396950">
        <w:t>1641</w:t>
      </w:r>
      <w:r>
        <w:t xml:space="preserve">): </w:t>
      </w:r>
      <w:hyperlink r:id="rId10" w:history="1">
        <w:r w:rsidR="00396950" w:rsidRPr="00A42350">
          <w:rPr>
            <w:rStyle w:val="Hyperlink"/>
          </w:rPr>
          <w:t>http://filosofie.gruijthuijzen.nl/2015/08/23/rene-descartes-over-de-natuur-van-de-menselijke-geest-dat-deze-eter-te-kennen-is-dan-het-lichaam/</w:t>
        </w:r>
      </w:hyperlink>
      <w:r w:rsidR="00513801">
        <w:t xml:space="preserve"> </w:t>
      </w:r>
    </w:p>
    <w:p w:rsidR="00641A06" w:rsidRDefault="00641A06" w:rsidP="00641A06">
      <w:pPr>
        <w:pStyle w:val="Lijstalinea"/>
        <w:numPr>
          <w:ilvl w:val="0"/>
          <w:numId w:val="6"/>
        </w:numPr>
      </w:pPr>
      <w:r>
        <w:t xml:space="preserve">Film: </w:t>
      </w:r>
      <w:hyperlink r:id="rId11" w:history="1">
        <w:r w:rsidRPr="00A42350">
          <w:rPr>
            <w:rStyle w:val="Hyperlink"/>
          </w:rPr>
          <w:t>http://www.npo.nl/boeken/06-04-2014/VPWON_1210473</w:t>
        </w:r>
      </w:hyperlink>
      <w:r>
        <w:t xml:space="preserve"> (de eerste 14 minuten)</w:t>
      </w:r>
    </w:p>
    <w:p w:rsidR="00774954" w:rsidRDefault="00513801" w:rsidP="00641A06">
      <w:pPr>
        <w:ind w:firstLine="708"/>
      </w:pPr>
      <w:r>
        <w:br/>
        <w:t xml:space="preserve">1. </w:t>
      </w:r>
      <w:r w:rsidR="000A4F7F">
        <w:t>Leg aan de hand van de tekst van Descartes uit wat filosofen bedoelen met het concept “</w:t>
      </w:r>
      <w:r w:rsidR="00774954" w:rsidRPr="00513801">
        <w:rPr>
          <w:i/>
        </w:rPr>
        <w:t xml:space="preserve">A </w:t>
      </w:r>
      <w:proofErr w:type="spellStart"/>
      <w:r w:rsidR="00774954" w:rsidRPr="00513801">
        <w:rPr>
          <w:i/>
        </w:rPr>
        <w:t>brain</w:t>
      </w:r>
      <w:proofErr w:type="spellEnd"/>
      <w:r w:rsidR="00774954" w:rsidRPr="00513801">
        <w:rPr>
          <w:i/>
        </w:rPr>
        <w:t xml:space="preserve"> in a vat”? </w:t>
      </w:r>
      <w:r w:rsidR="000A4F7F">
        <w:t>(</w:t>
      </w:r>
      <w:hyperlink r:id="rId12" w:history="1">
        <w:r w:rsidR="00774954" w:rsidRPr="00A42350">
          <w:rPr>
            <w:rStyle w:val="Hyperlink"/>
          </w:rPr>
          <w:t>https://upload.wikimedia.org/wikipedia/commons/thumb/4/45/Brain_in_a_vat_(en).png/280px-Brain_in_a_vat_(en).png</w:t>
        </w:r>
      </w:hyperlink>
      <w:r w:rsidR="000A4F7F">
        <w:t>)</w:t>
      </w:r>
    </w:p>
    <w:p w:rsidR="00175D24" w:rsidRDefault="00513801" w:rsidP="00513801">
      <w:r>
        <w:t xml:space="preserve">2. </w:t>
      </w:r>
      <w:r w:rsidR="000A4F7F">
        <w:t>Probeer</w:t>
      </w:r>
      <w:r w:rsidR="00175D24">
        <w:t xml:space="preserve"> </w:t>
      </w:r>
      <w:r>
        <w:t xml:space="preserve">Morpheus’ woorden </w:t>
      </w:r>
      <w:r>
        <w:rPr>
          <w:i/>
        </w:rPr>
        <w:t>”a p</w:t>
      </w:r>
      <w:r w:rsidR="00175D24" w:rsidRPr="00513801">
        <w:rPr>
          <w:i/>
        </w:rPr>
        <w:t xml:space="preserve">rison </w:t>
      </w:r>
      <w:proofErr w:type="spellStart"/>
      <w:r w:rsidR="00175D24" w:rsidRPr="00513801">
        <w:rPr>
          <w:i/>
        </w:rPr>
        <w:t>for</w:t>
      </w:r>
      <w:proofErr w:type="spellEnd"/>
      <w:r w:rsidR="00175D24" w:rsidRPr="00513801">
        <w:rPr>
          <w:i/>
        </w:rPr>
        <w:t xml:space="preserve"> </w:t>
      </w:r>
      <w:proofErr w:type="spellStart"/>
      <w:r w:rsidR="00175D24" w:rsidRPr="00513801">
        <w:rPr>
          <w:i/>
        </w:rPr>
        <w:t>your</w:t>
      </w:r>
      <w:proofErr w:type="spellEnd"/>
      <w:r w:rsidR="00175D24" w:rsidRPr="00513801">
        <w:rPr>
          <w:i/>
        </w:rPr>
        <w:t xml:space="preserve"> mind”</w:t>
      </w:r>
      <w:r w:rsidR="00175D24">
        <w:t xml:space="preserve"> </w:t>
      </w:r>
      <w:r w:rsidR="000A4F7F">
        <w:t xml:space="preserve">te verbinden met </w:t>
      </w:r>
      <w:r w:rsidR="00567E8D">
        <w:t xml:space="preserve">het Cartesiaanse </w:t>
      </w:r>
      <w:r w:rsidR="00567E8D">
        <w:rPr>
          <w:i/>
        </w:rPr>
        <w:t>“</w:t>
      </w:r>
      <w:proofErr w:type="spellStart"/>
      <w:r w:rsidR="00567E8D">
        <w:rPr>
          <w:i/>
        </w:rPr>
        <w:t>brain</w:t>
      </w:r>
      <w:proofErr w:type="spellEnd"/>
      <w:r w:rsidR="00567E8D">
        <w:rPr>
          <w:i/>
        </w:rPr>
        <w:t xml:space="preserve"> in a vat”. </w:t>
      </w:r>
      <w:r w:rsidR="00567E8D">
        <w:t xml:space="preserve"> </w:t>
      </w:r>
    </w:p>
    <w:p w:rsidR="00641A06" w:rsidRDefault="00641A06" w:rsidP="00641A06">
      <w:pPr>
        <w:ind w:left="708"/>
        <w:rPr>
          <w:i/>
        </w:rPr>
      </w:pPr>
      <w:r>
        <w:rPr>
          <w:i/>
        </w:rPr>
        <w:br/>
        <w:t>“</w:t>
      </w:r>
      <w:r w:rsidRPr="00641A06">
        <w:rPr>
          <w:i/>
        </w:rPr>
        <w:t>Kusters gaat een stuk verder dan deze psychiaters. Hij stelt dat filosofen altijd al eigenaardige denkbeelden serieus hebben overwogen. Zo is een persistente vraag in de filosofie of andere mensen en de wereld wel bestaan en of alles niet slechts een creatie is van de eigen geest. De psychiatrie karakteriseert deze gedachtegang als een waan. Maar in de filosofie is Descartes nooit als een gek beschouwd omdat hij hierover dacht en wordt dezelfde gedachtegang het probleem van het solipsisme genoemd. Wat is dan het verschil?</w:t>
      </w:r>
      <w:r>
        <w:rPr>
          <w:i/>
        </w:rPr>
        <w:t>”</w:t>
      </w:r>
      <w:r>
        <w:rPr>
          <w:i/>
        </w:rPr>
        <w:br/>
      </w:r>
      <w:r>
        <w:t xml:space="preserve">(Bron: </w:t>
      </w:r>
      <w:hyperlink r:id="rId13" w:history="1">
        <w:r w:rsidRPr="00A42350">
          <w:rPr>
            <w:rStyle w:val="Hyperlink"/>
          </w:rPr>
          <w:t>http://www.de-gids.nl/artikel/een-beter-leven</w:t>
        </w:r>
      </w:hyperlink>
      <w:r>
        <w:t xml:space="preserve">) </w:t>
      </w:r>
      <w:r w:rsidRPr="00641A06">
        <w:rPr>
          <w:i/>
        </w:rPr>
        <w:t xml:space="preserve"> </w:t>
      </w:r>
    </w:p>
    <w:p w:rsidR="00641A06" w:rsidRDefault="00641A06" w:rsidP="00641A06">
      <w:pPr>
        <w:rPr>
          <w:i/>
        </w:rPr>
      </w:pPr>
    </w:p>
    <w:p w:rsidR="00641A06" w:rsidRDefault="00641A06" w:rsidP="00641A06">
      <w:r>
        <w:t xml:space="preserve">3. Leg uit hoe Wouter Kusters Waanzin verbindt met Filosofie. </w:t>
      </w:r>
    </w:p>
    <w:p w:rsidR="00396950" w:rsidRPr="00641A06" w:rsidRDefault="00641A06" w:rsidP="00641A06">
      <w:r>
        <w:t xml:space="preserve">4. Wat vind jij? Moeten we Descartes en daarmee niet een hele grote groep filosofen scharen onder de Waanzinnigen? </w:t>
      </w:r>
      <w:r w:rsidR="00396950">
        <w:rPr>
          <w:i/>
        </w:rPr>
        <w:br w:type="page"/>
      </w:r>
    </w:p>
    <w:p w:rsidR="00AF1ED7" w:rsidRDefault="00AB721E" w:rsidP="00396950">
      <w:r w:rsidRPr="00396950">
        <w:rPr>
          <w:b/>
          <w:sz w:val="24"/>
          <w:szCs w:val="24"/>
        </w:rPr>
        <w:lastRenderedPageBreak/>
        <w:t xml:space="preserve">Opdracht 2: </w:t>
      </w:r>
      <w:r w:rsidR="00530EF0" w:rsidRPr="00396950">
        <w:rPr>
          <w:b/>
          <w:sz w:val="24"/>
          <w:szCs w:val="24"/>
        </w:rPr>
        <w:t>Gedachte experiment</w:t>
      </w:r>
      <w:r w:rsidR="002275E4">
        <w:br/>
        <w:t>Aantal lessen: 1</w:t>
      </w:r>
      <w:r w:rsidR="00396950">
        <w:br/>
        <w:t xml:space="preserve">Huiswerk: </w:t>
      </w:r>
    </w:p>
    <w:p w:rsidR="00AF1ED7" w:rsidRDefault="00AF1ED7" w:rsidP="00AF1ED7">
      <w:pPr>
        <w:pStyle w:val="Lijstalinea"/>
      </w:pPr>
      <w:r>
        <w:t xml:space="preserve">Teksten: </w:t>
      </w:r>
    </w:p>
    <w:p w:rsidR="00AF1ED7" w:rsidRDefault="00396950" w:rsidP="00AF1ED7">
      <w:pPr>
        <w:pStyle w:val="Lijstalinea"/>
        <w:numPr>
          <w:ilvl w:val="0"/>
          <w:numId w:val="6"/>
        </w:numPr>
      </w:pPr>
      <w:r w:rsidRPr="00AF1ED7">
        <w:rPr>
          <w:i/>
        </w:rPr>
        <w:t>“Dialoog over waarneming”</w:t>
      </w:r>
      <w:r>
        <w:t xml:space="preserve"> (</w:t>
      </w:r>
      <w:r w:rsidR="00AF1ED7">
        <w:t>George, Berkeley, 1713),</w:t>
      </w:r>
      <w:r w:rsidR="00DD2F75">
        <w:br/>
        <w:t>(</w:t>
      </w:r>
      <w:hyperlink r:id="rId14" w:history="1">
        <w:r w:rsidRPr="00A42350">
          <w:rPr>
            <w:rStyle w:val="Hyperlink"/>
          </w:rPr>
          <w:t>http://filosofie.gruijthuijzen.nl/2015/08/23/george-berkeley-dialoog-over-waarneming/</w:t>
        </w:r>
      </w:hyperlink>
      <w:r w:rsidR="00AF1ED7">
        <w:t>)</w:t>
      </w:r>
    </w:p>
    <w:p w:rsidR="00AF1ED7" w:rsidRDefault="00AF1ED7" w:rsidP="00AF1ED7">
      <w:pPr>
        <w:pStyle w:val="Lijstalinea"/>
        <w:numPr>
          <w:ilvl w:val="0"/>
          <w:numId w:val="6"/>
        </w:numPr>
      </w:pPr>
      <w:r>
        <w:rPr>
          <w:i/>
        </w:rPr>
        <w:t>“</w:t>
      </w:r>
      <w:proofErr w:type="spellStart"/>
      <w:r>
        <w:rPr>
          <w:i/>
        </w:rPr>
        <w:t>Cogito</w:t>
      </w:r>
      <w:proofErr w:type="spellEnd"/>
      <w:r>
        <w:rPr>
          <w:i/>
        </w:rPr>
        <w:t xml:space="preserve"> – Wijsgerige Antropologie” </w:t>
      </w:r>
      <w:r>
        <w:t xml:space="preserve">(blz. 23, Julien </w:t>
      </w:r>
      <w:proofErr w:type="spellStart"/>
      <w:r>
        <w:t>Offray</w:t>
      </w:r>
      <w:proofErr w:type="spellEnd"/>
      <w:r>
        <w:t xml:space="preserve"> de La </w:t>
      </w:r>
      <w:proofErr w:type="spellStart"/>
      <w:r>
        <w:t>Mettrie</w:t>
      </w:r>
      <w:proofErr w:type="spellEnd"/>
      <w:r>
        <w:t>),</w:t>
      </w:r>
    </w:p>
    <w:p w:rsidR="00AF1ED7" w:rsidRDefault="00AF1ED7" w:rsidP="00AF1ED7">
      <w:pPr>
        <w:pStyle w:val="Lijstalinea"/>
      </w:pPr>
    </w:p>
    <w:p w:rsidR="00AF1ED7" w:rsidRDefault="00AF1ED7" w:rsidP="00AF1ED7">
      <w:pPr>
        <w:pStyle w:val="Lijstalinea"/>
      </w:pPr>
      <w:proofErr w:type="spellStart"/>
      <w:r>
        <w:t>Youtube</w:t>
      </w:r>
      <w:proofErr w:type="spellEnd"/>
      <w:r>
        <w:t xml:space="preserve">: </w:t>
      </w:r>
    </w:p>
    <w:p w:rsidR="00AF1ED7" w:rsidRDefault="00AF1ED7" w:rsidP="00AF1ED7">
      <w:pPr>
        <w:pStyle w:val="Lijstalinea"/>
        <w:numPr>
          <w:ilvl w:val="0"/>
          <w:numId w:val="6"/>
        </w:numPr>
      </w:pPr>
      <w:r>
        <w:t xml:space="preserve">Engelstalige versie </w:t>
      </w:r>
      <w:r>
        <w:rPr>
          <w:i/>
        </w:rPr>
        <w:t xml:space="preserve">“Dialoog over </w:t>
      </w:r>
      <w:proofErr w:type="spellStart"/>
      <w:r>
        <w:rPr>
          <w:i/>
        </w:rPr>
        <w:t>waanemeing</w:t>
      </w:r>
      <w:proofErr w:type="spellEnd"/>
      <w:r>
        <w:rPr>
          <w:i/>
        </w:rPr>
        <w:t>”,</w:t>
      </w:r>
      <w:r w:rsidR="00396950">
        <w:t xml:space="preserve"> </w:t>
      </w:r>
      <w:hyperlink r:id="rId15" w:history="1">
        <w:r w:rsidR="00396950" w:rsidRPr="00A42350">
          <w:rPr>
            <w:rStyle w:val="Hyperlink"/>
          </w:rPr>
          <w:t>https://www.youtube.com/watch?v=fs1MeDUgEOA</w:t>
        </w:r>
      </w:hyperlink>
      <w:r>
        <w:t>.</w:t>
      </w:r>
    </w:p>
    <w:p w:rsidR="00AF1ED7" w:rsidRPr="00AF1ED7" w:rsidRDefault="00AF1ED7" w:rsidP="007C525A">
      <w:pPr>
        <w:pStyle w:val="Lijstalinea"/>
        <w:numPr>
          <w:ilvl w:val="0"/>
          <w:numId w:val="6"/>
        </w:numPr>
        <w:rPr>
          <w:rStyle w:val="Hyperlink"/>
          <w:color w:val="auto"/>
          <w:u w:val="none"/>
        </w:rPr>
      </w:pPr>
      <w:r>
        <w:t xml:space="preserve">Clip The Matrix: </w:t>
      </w:r>
      <w:hyperlink r:id="rId16" w:history="1">
        <w:r w:rsidRPr="00A42350">
          <w:rPr>
            <w:rStyle w:val="Hyperlink"/>
          </w:rPr>
          <w:t>https://www.youtube.com/watch?v=VVro5wxqh4U</w:t>
        </w:r>
      </w:hyperlink>
    </w:p>
    <w:p w:rsidR="00AF1ED7" w:rsidRDefault="00AF1ED7" w:rsidP="007C525A">
      <w:pPr>
        <w:pStyle w:val="Lijstalinea"/>
        <w:numPr>
          <w:ilvl w:val="0"/>
          <w:numId w:val="6"/>
        </w:numPr>
      </w:pPr>
    </w:p>
    <w:p w:rsidR="00396950" w:rsidRDefault="00AF1ED7" w:rsidP="009266E6">
      <w:pPr>
        <w:pStyle w:val="Lijstalinea"/>
        <w:numPr>
          <w:ilvl w:val="0"/>
          <w:numId w:val="6"/>
        </w:numPr>
      </w:pPr>
      <w:r>
        <w:t xml:space="preserve">Optioneel: </w:t>
      </w:r>
      <w:hyperlink r:id="rId17" w:history="1">
        <w:r w:rsidR="00396950" w:rsidRPr="00A42350">
          <w:rPr>
            <w:rStyle w:val="Hyperlink"/>
          </w:rPr>
          <w:t>http://filosofie.gruijthuijzen.nl/wp-content/uploads/2015/08/begripsanalyse.jpg</w:t>
        </w:r>
      </w:hyperlink>
    </w:p>
    <w:p w:rsidR="00530EF0" w:rsidRDefault="00DD2F75" w:rsidP="00AF1ED7">
      <w:pPr>
        <w:ind w:left="708"/>
      </w:pPr>
      <w:r>
        <w:br/>
      </w:r>
      <w:r w:rsidR="00530EF0">
        <w:t xml:space="preserve">Morpheus vraagt aan </w:t>
      </w:r>
      <w:proofErr w:type="spellStart"/>
      <w:r w:rsidR="00530EF0">
        <w:t>Neo</w:t>
      </w:r>
      <w:proofErr w:type="spellEnd"/>
      <w:r w:rsidR="00530EF0">
        <w:t>: “</w:t>
      </w:r>
      <w:proofErr w:type="spellStart"/>
      <w:r w:rsidR="00530EF0" w:rsidRPr="00396950">
        <w:rPr>
          <w:i/>
        </w:rPr>
        <w:t>What</w:t>
      </w:r>
      <w:proofErr w:type="spellEnd"/>
      <w:r w:rsidR="00530EF0" w:rsidRPr="00396950">
        <w:rPr>
          <w:i/>
        </w:rPr>
        <w:t xml:space="preserve"> is real?</w:t>
      </w:r>
      <w:r w:rsidR="00AF1ED7">
        <w:rPr>
          <w:i/>
        </w:rPr>
        <w:t xml:space="preserve"> </w:t>
      </w:r>
      <w:r w:rsidR="00530EF0" w:rsidRPr="00396950">
        <w:rPr>
          <w:i/>
        </w:rPr>
        <w:t xml:space="preserve">How do </w:t>
      </w:r>
      <w:proofErr w:type="spellStart"/>
      <w:r w:rsidR="00530EF0" w:rsidRPr="00396950">
        <w:rPr>
          <w:i/>
        </w:rPr>
        <w:t>you</w:t>
      </w:r>
      <w:proofErr w:type="spellEnd"/>
      <w:r w:rsidR="00530EF0" w:rsidRPr="00396950">
        <w:rPr>
          <w:i/>
        </w:rPr>
        <w:t xml:space="preserve"> </w:t>
      </w:r>
      <w:proofErr w:type="spellStart"/>
      <w:r w:rsidR="00530EF0" w:rsidRPr="00396950">
        <w:rPr>
          <w:i/>
        </w:rPr>
        <w:t>define</w:t>
      </w:r>
      <w:proofErr w:type="spellEnd"/>
      <w:r w:rsidR="00530EF0" w:rsidRPr="00396950">
        <w:rPr>
          <w:i/>
        </w:rPr>
        <w:t xml:space="preserve"> real?”</w:t>
      </w:r>
      <w:r w:rsidR="00AF1ED7">
        <w:t xml:space="preserve"> dan legt Morpheus</w:t>
      </w:r>
      <w:r w:rsidR="00530EF0">
        <w:t xml:space="preserve"> niet</w:t>
      </w:r>
      <w:r>
        <w:t xml:space="preserve"> de nadruk op wat </w:t>
      </w:r>
      <w:r w:rsidRPr="00DD2F75">
        <w:rPr>
          <w:i/>
        </w:rPr>
        <w:t>real</w:t>
      </w:r>
      <w:r w:rsidR="00530EF0">
        <w:t xml:space="preserve"> is, maar </w:t>
      </w:r>
      <w:r w:rsidR="00530EF0" w:rsidRPr="00396950">
        <w:rPr>
          <w:i/>
        </w:rPr>
        <w:t xml:space="preserve">hoe </w:t>
      </w:r>
      <w:proofErr w:type="spellStart"/>
      <w:r>
        <w:t>Neo</w:t>
      </w:r>
      <w:proofErr w:type="spellEnd"/>
      <w:r>
        <w:t xml:space="preserve"> dat wat </w:t>
      </w:r>
      <w:r>
        <w:rPr>
          <w:i/>
        </w:rPr>
        <w:t>real</w:t>
      </w:r>
      <w:r w:rsidR="00530EF0">
        <w:t xml:space="preserve"> is definieert. Het gaat hier niet om de definitie</w:t>
      </w:r>
      <w:r>
        <w:t xml:space="preserve">, maar om </w:t>
      </w:r>
      <w:proofErr w:type="spellStart"/>
      <w:r>
        <w:t>Neo</w:t>
      </w:r>
      <w:proofErr w:type="spellEnd"/>
      <w:r>
        <w:t xml:space="preserve"> die blijkbaar een idee heeft wat </w:t>
      </w:r>
      <w:r>
        <w:rPr>
          <w:i/>
        </w:rPr>
        <w:t xml:space="preserve">real </w:t>
      </w:r>
      <w:r>
        <w:t xml:space="preserve">is. </w:t>
      </w:r>
      <w:r w:rsidR="00AF1ED7">
        <w:br/>
        <w:t xml:space="preserve">Zo spreekt </w:t>
      </w:r>
      <w:r>
        <w:t xml:space="preserve">Morpheus </w:t>
      </w:r>
      <w:r w:rsidR="00AF1ED7">
        <w:t xml:space="preserve">ook </w:t>
      </w:r>
      <w:r w:rsidR="00530EF0">
        <w:t xml:space="preserve">over de </w:t>
      </w:r>
      <w:r w:rsidR="00530EF0" w:rsidRPr="00396950">
        <w:rPr>
          <w:i/>
        </w:rPr>
        <w:t xml:space="preserve">mentale projectie </w:t>
      </w:r>
      <w:r>
        <w:t xml:space="preserve">van jezelf. Het zijn de ideeën in </w:t>
      </w:r>
      <w:proofErr w:type="spellStart"/>
      <w:r w:rsidR="00530EF0">
        <w:t>Neo</w:t>
      </w:r>
      <w:proofErr w:type="spellEnd"/>
      <w:r w:rsidR="00530EF0">
        <w:t xml:space="preserve"> die </w:t>
      </w:r>
      <w:r>
        <w:t xml:space="preserve">bepalen wat </w:t>
      </w:r>
      <w:r>
        <w:rPr>
          <w:i/>
        </w:rPr>
        <w:t xml:space="preserve">real </w:t>
      </w:r>
      <w:r>
        <w:t xml:space="preserve">is en daarmee ook hoe het </w:t>
      </w:r>
      <w:r>
        <w:rPr>
          <w:i/>
        </w:rPr>
        <w:t xml:space="preserve">zelf  </w:t>
      </w:r>
      <w:r>
        <w:t xml:space="preserve">eruit ziet. </w:t>
      </w:r>
      <w:r w:rsidR="00530EF0">
        <w:t xml:space="preserve"> </w:t>
      </w:r>
    </w:p>
    <w:p w:rsidR="00DD2F75" w:rsidRDefault="00DD2F75" w:rsidP="00DD2F75">
      <w:r>
        <w:t xml:space="preserve">1. Een conclusie zou kunnen zijn dat de waarheid niet bestaat en dat alles interpretatie (mentale projectie) is. Maar waarom is een dergelijke conclusie problematisch? </w:t>
      </w:r>
    </w:p>
    <w:p w:rsidR="00D77868" w:rsidRDefault="00DD2F75" w:rsidP="00AF1ED7">
      <w:pPr>
        <w:ind w:left="708"/>
        <w:rPr>
          <w:i/>
        </w:rPr>
      </w:pPr>
      <w:r>
        <w:t xml:space="preserve">In de tekst van Berkeley zegt </w:t>
      </w:r>
      <w:proofErr w:type="spellStart"/>
      <w:r>
        <w:t>Hylas</w:t>
      </w:r>
      <w:proofErr w:type="spellEnd"/>
      <w:r>
        <w:t xml:space="preserve"> aan het einde: </w:t>
      </w:r>
      <w:r w:rsidR="00D77868">
        <w:t>“</w:t>
      </w:r>
      <w:r w:rsidR="00D77868">
        <w:rPr>
          <w:i/>
        </w:rPr>
        <w:t xml:space="preserve">Als we geen verborgen fout of vergissing hebben gemaakt in onze stappen tot nu toe, dan ben ik bereid te erkennen dat aan alle waarneembare kwaliteiten in dezelfde mate een bestaan buiten de geest moet worden ontzegd”. </w:t>
      </w:r>
    </w:p>
    <w:p w:rsidR="00431C1D" w:rsidRPr="00431C1D" w:rsidRDefault="00431C1D" w:rsidP="00AF1ED7">
      <w:r>
        <w:t>2. Leg uit welke s</w:t>
      </w:r>
      <w:r>
        <w:rPr>
          <w:i/>
        </w:rPr>
        <w:t>tappen</w:t>
      </w:r>
      <w:r>
        <w:t xml:space="preserve"> </w:t>
      </w:r>
      <w:proofErr w:type="spellStart"/>
      <w:r>
        <w:t>Hylas</w:t>
      </w:r>
      <w:proofErr w:type="spellEnd"/>
      <w:r>
        <w:t xml:space="preserve"> gezet heeft. </w:t>
      </w:r>
    </w:p>
    <w:p w:rsidR="00AF1ED7" w:rsidRDefault="00431C1D" w:rsidP="00AF1ED7">
      <w:r>
        <w:t xml:space="preserve">3. </w:t>
      </w:r>
      <w:r w:rsidR="00AF1ED7">
        <w:t>Leg uit wat Berkeley bedoelt met zijn bekende uitspraak “</w:t>
      </w:r>
      <w:proofErr w:type="spellStart"/>
      <w:r w:rsidR="00AF1ED7">
        <w:t>esse</w:t>
      </w:r>
      <w:proofErr w:type="spellEnd"/>
      <w:r w:rsidR="00AF1ED7">
        <w:t xml:space="preserve"> </w:t>
      </w:r>
      <w:proofErr w:type="spellStart"/>
      <w:r w:rsidR="00AF1ED7">
        <w:t>est</w:t>
      </w:r>
      <w:proofErr w:type="spellEnd"/>
      <w:r w:rsidR="00AF1ED7">
        <w:t xml:space="preserve"> </w:t>
      </w:r>
      <w:proofErr w:type="spellStart"/>
      <w:r w:rsidR="00AF1ED7">
        <w:t>percipi</w:t>
      </w:r>
      <w:proofErr w:type="spellEnd"/>
      <w:r w:rsidR="00AF1ED7">
        <w:t xml:space="preserve">” (zijn is waargenomen worden). </w:t>
      </w:r>
    </w:p>
    <w:p w:rsidR="00AF1ED7" w:rsidRDefault="00431C1D" w:rsidP="00AF1ED7">
      <w:r>
        <w:t>4</w:t>
      </w:r>
      <w:r w:rsidR="00AF1ED7">
        <w:t xml:space="preserve">. Maak een begripsanalyse van het begrip </w:t>
      </w:r>
      <w:r w:rsidR="00AF1ED7">
        <w:rPr>
          <w:i/>
        </w:rPr>
        <w:t xml:space="preserve">materialisme </w:t>
      </w:r>
      <w:r w:rsidR="00AF1ED7">
        <w:t xml:space="preserve">en leg uit waarom Berkeley het materialisme afwijst. </w:t>
      </w:r>
    </w:p>
    <w:p w:rsidR="00AF1ED7" w:rsidRDefault="00431C1D" w:rsidP="00AF1ED7">
      <w:r>
        <w:t xml:space="preserve">5. </w:t>
      </w:r>
      <w:r w:rsidR="00BB1C20">
        <w:t xml:space="preserve">Leg uit waarom Berkeley “objectieve” God nodig heeft om de aanwezigheid van stabiliteit en continuïteit </w:t>
      </w:r>
      <w:r w:rsidR="00BB1C20">
        <w:rPr>
          <w:i/>
        </w:rPr>
        <w:t xml:space="preserve">in </w:t>
      </w:r>
      <w:r w:rsidR="00BB1C20">
        <w:t xml:space="preserve">de wereld te verklaren. Voor inspiratie, kijk </w:t>
      </w:r>
      <w:r>
        <w:t xml:space="preserve">eens naar het volgende filmpje: </w:t>
      </w:r>
      <w:hyperlink r:id="rId18" w:history="1">
        <w:r w:rsidRPr="00A42350">
          <w:rPr>
            <w:rStyle w:val="Hyperlink"/>
          </w:rPr>
          <w:t>https://www.youtube.com/watch?v=E43-CfukEgs</w:t>
        </w:r>
      </w:hyperlink>
      <w:r>
        <w:t xml:space="preserve">  </w:t>
      </w:r>
    </w:p>
    <w:p w:rsidR="00BB1C20" w:rsidRPr="00431C1D" w:rsidRDefault="00BB1C20" w:rsidP="00AF1ED7">
      <w:r>
        <w:t>6. Waarom ondermijnt Berkeley met de aanwezigheid van een “objectieve” God die zorgt voor stabiliteit en continuïteit op gespannen voet met het perspectief dat alles wat er is, datgene is dat ooit is waargenomen?</w:t>
      </w:r>
    </w:p>
    <w:p w:rsidR="00D77868" w:rsidRPr="00530EF0" w:rsidRDefault="00D77868" w:rsidP="00D77868">
      <w:pPr>
        <w:pStyle w:val="Lijstalinea"/>
        <w:ind w:left="2880"/>
      </w:pPr>
    </w:p>
    <w:p w:rsidR="00700C22" w:rsidRDefault="00700C22" w:rsidP="00700C22">
      <w:pPr>
        <w:pStyle w:val="Lijstalinea"/>
        <w:ind w:left="1440"/>
      </w:pPr>
    </w:p>
    <w:p w:rsidR="00BB1C20" w:rsidRDefault="00BB1C20">
      <w:pPr>
        <w:rPr>
          <w:b/>
        </w:rPr>
      </w:pPr>
      <w:r>
        <w:rPr>
          <w:b/>
        </w:rPr>
        <w:br w:type="page"/>
      </w:r>
    </w:p>
    <w:p w:rsidR="00BB1C20" w:rsidRDefault="00AB721E" w:rsidP="00AB721E">
      <w:r w:rsidRPr="00396950">
        <w:rPr>
          <w:b/>
        </w:rPr>
        <w:lastRenderedPageBreak/>
        <w:t xml:space="preserve">Opdracht 3: </w:t>
      </w:r>
      <w:r w:rsidR="008C7C59" w:rsidRPr="00396950">
        <w:rPr>
          <w:b/>
        </w:rPr>
        <w:t>Geluk en onwetendheid</w:t>
      </w:r>
      <w:r w:rsidR="002275E4">
        <w:br/>
        <w:t>Aantal lessen: 1</w:t>
      </w:r>
      <w:r w:rsidR="00BB1C20">
        <w:br/>
        <w:t xml:space="preserve">Huiswerk: </w:t>
      </w:r>
      <w:hyperlink r:id="rId19" w:history="1">
        <w:r w:rsidR="00BB1C20" w:rsidRPr="00A42350">
          <w:rPr>
            <w:rStyle w:val="Hyperlink"/>
          </w:rPr>
          <w:t>https://www.youtube.com/watch?v=U88jj6PSD7w</w:t>
        </w:r>
      </w:hyperlink>
    </w:p>
    <w:p w:rsidR="007F60FC" w:rsidRDefault="007F60FC" w:rsidP="00BB1C20">
      <w:pPr>
        <w:ind w:left="708"/>
      </w:pPr>
      <w:proofErr w:type="spellStart"/>
      <w:r>
        <w:t>Cypher</w:t>
      </w:r>
      <w:proofErr w:type="spellEnd"/>
      <w:r>
        <w:t xml:space="preserve"> zegt op een gegeven moment tegen Agent Smith: </w:t>
      </w:r>
      <w:r w:rsidRPr="00396950">
        <w:rPr>
          <w:i/>
        </w:rPr>
        <w:t>“</w:t>
      </w:r>
      <w:proofErr w:type="spellStart"/>
      <w:r w:rsidRPr="00396950">
        <w:rPr>
          <w:i/>
        </w:rPr>
        <w:t>You</w:t>
      </w:r>
      <w:proofErr w:type="spellEnd"/>
      <w:r w:rsidRPr="00396950">
        <w:rPr>
          <w:i/>
        </w:rPr>
        <w:t xml:space="preserve"> </w:t>
      </w:r>
      <w:proofErr w:type="spellStart"/>
      <w:r w:rsidRPr="00396950">
        <w:rPr>
          <w:i/>
        </w:rPr>
        <w:t>know</w:t>
      </w:r>
      <w:proofErr w:type="spellEnd"/>
      <w:r w:rsidRPr="00396950">
        <w:rPr>
          <w:i/>
        </w:rPr>
        <w:t xml:space="preserve">, I </w:t>
      </w:r>
      <w:proofErr w:type="spellStart"/>
      <w:r w:rsidRPr="00396950">
        <w:rPr>
          <w:i/>
        </w:rPr>
        <w:t>know</w:t>
      </w:r>
      <w:proofErr w:type="spellEnd"/>
      <w:r w:rsidRPr="00396950">
        <w:rPr>
          <w:i/>
        </w:rPr>
        <w:t xml:space="preserve"> </w:t>
      </w:r>
      <w:proofErr w:type="spellStart"/>
      <w:r w:rsidRPr="00396950">
        <w:rPr>
          <w:i/>
        </w:rPr>
        <w:t>this</w:t>
      </w:r>
      <w:proofErr w:type="spellEnd"/>
      <w:r w:rsidRPr="00396950">
        <w:rPr>
          <w:i/>
        </w:rPr>
        <w:t xml:space="preserve"> steak </w:t>
      </w:r>
      <w:proofErr w:type="spellStart"/>
      <w:r w:rsidRPr="00396950">
        <w:rPr>
          <w:i/>
        </w:rPr>
        <w:t>doesn't</w:t>
      </w:r>
      <w:proofErr w:type="spellEnd"/>
      <w:r w:rsidRPr="00396950">
        <w:rPr>
          <w:i/>
        </w:rPr>
        <w:t xml:space="preserve"> </w:t>
      </w:r>
      <w:proofErr w:type="spellStart"/>
      <w:r w:rsidRPr="00396950">
        <w:rPr>
          <w:i/>
        </w:rPr>
        <w:t>exist</w:t>
      </w:r>
      <w:proofErr w:type="spellEnd"/>
      <w:r w:rsidRPr="00396950">
        <w:rPr>
          <w:i/>
        </w:rPr>
        <w:t xml:space="preserve">. I </w:t>
      </w:r>
      <w:proofErr w:type="spellStart"/>
      <w:r w:rsidRPr="00396950">
        <w:rPr>
          <w:i/>
        </w:rPr>
        <w:t>know</w:t>
      </w:r>
      <w:proofErr w:type="spellEnd"/>
      <w:r w:rsidRPr="00396950">
        <w:rPr>
          <w:i/>
        </w:rPr>
        <w:t xml:space="preserve"> </w:t>
      </w:r>
      <w:proofErr w:type="spellStart"/>
      <w:r w:rsidRPr="00396950">
        <w:rPr>
          <w:i/>
        </w:rPr>
        <w:t>that</w:t>
      </w:r>
      <w:proofErr w:type="spellEnd"/>
      <w:r w:rsidRPr="00396950">
        <w:rPr>
          <w:i/>
        </w:rPr>
        <w:t xml:space="preserve"> </w:t>
      </w:r>
      <w:proofErr w:type="spellStart"/>
      <w:r w:rsidRPr="00396950">
        <w:rPr>
          <w:i/>
        </w:rPr>
        <w:t>when</w:t>
      </w:r>
      <w:proofErr w:type="spellEnd"/>
      <w:r w:rsidRPr="00396950">
        <w:rPr>
          <w:i/>
        </w:rPr>
        <w:t xml:space="preserve"> I put </w:t>
      </w:r>
      <w:proofErr w:type="spellStart"/>
      <w:r w:rsidRPr="00396950">
        <w:rPr>
          <w:i/>
        </w:rPr>
        <w:t>it</w:t>
      </w:r>
      <w:proofErr w:type="spellEnd"/>
      <w:r w:rsidRPr="00396950">
        <w:rPr>
          <w:i/>
        </w:rPr>
        <w:t xml:space="preserve"> in </w:t>
      </w:r>
      <w:proofErr w:type="spellStart"/>
      <w:r w:rsidRPr="00396950">
        <w:rPr>
          <w:i/>
        </w:rPr>
        <w:t>my</w:t>
      </w:r>
      <w:proofErr w:type="spellEnd"/>
      <w:r w:rsidRPr="00396950">
        <w:rPr>
          <w:i/>
        </w:rPr>
        <w:t xml:space="preserve"> </w:t>
      </w:r>
      <w:proofErr w:type="spellStart"/>
      <w:r w:rsidRPr="00396950">
        <w:rPr>
          <w:i/>
        </w:rPr>
        <w:t>mouth</w:t>
      </w:r>
      <w:proofErr w:type="spellEnd"/>
      <w:r w:rsidRPr="00396950">
        <w:rPr>
          <w:i/>
        </w:rPr>
        <w:t xml:space="preserve">, </w:t>
      </w:r>
      <w:proofErr w:type="spellStart"/>
      <w:r w:rsidRPr="00396950">
        <w:rPr>
          <w:i/>
        </w:rPr>
        <w:t>the</w:t>
      </w:r>
      <w:proofErr w:type="spellEnd"/>
      <w:r w:rsidRPr="00396950">
        <w:rPr>
          <w:i/>
        </w:rPr>
        <w:t xml:space="preserve"> Matrix is telling </w:t>
      </w:r>
      <w:proofErr w:type="spellStart"/>
      <w:r w:rsidRPr="00396950">
        <w:rPr>
          <w:i/>
        </w:rPr>
        <w:t>my</w:t>
      </w:r>
      <w:proofErr w:type="spellEnd"/>
      <w:r w:rsidRPr="00396950">
        <w:rPr>
          <w:i/>
        </w:rPr>
        <w:t xml:space="preserve"> </w:t>
      </w:r>
      <w:proofErr w:type="spellStart"/>
      <w:r w:rsidRPr="00396950">
        <w:rPr>
          <w:i/>
        </w:rPr>
        <w:t>brain</w:t>
      </w:r>
      <w:proofErr w:type="spellEnd"/>
      <w:r w:rsidRPr="00396950">
        <w:rPr>
          <w:i/>
        </w:rPr>
        <w:t xml:space="preserve"> </w:t>
      </w:r>
      <w:proofErr w:type="spellStart"/>
      <w:r w:rsidRPr="00396950">
        <w:rPr>
          <w:i/>
        </w:rPr>
        <w:t>that</w:t>
      </w:r>
      <w:proofErr w:type="spellEnd"/>
      <w:r w:rsidRPr="00396950">
        <w:rPr>
          <w:i/>
        </w:rPr>
        <w:t xml:space="preserve"> </w:t>
      </w:r>
      <w:proofErr w:type="spellStart"/>
      <w:r w:rsidRPr="00396950">
        <w:rPr>
          <w:i/>
        </w:rPr>
        <w:t>it</w:t>
      </w:r>
      <w:proofErr w:type="spellEnd"/>
      <w:r w:rsidRPr="00396950">
        <w:rPr>
          <w:i/>
        </w:rPr>
        <w:t xml:space="preserve"> is </w:t>
      </w:r>
      <w:proofErr w:type="spellStart"/>
      <w:r w:rsidRPr="00396950">
        <w:rPr>
          <w:i/>
        </w:rPr>
        <w:t>juicy</w:t>
      </w:r>
      <w:proofErr w:type="spellEnd"/>
      <w:r w:rsidRPr="00396950">
        <w:rPr>
          <w:i/>
        </w:rPr>
        <w:t xml:space="preserve"> </w:t>
      </w:r>
      <w:proofErr w:type="spellStart"/>
      <w:r w:rsidRPr="00396950">
        <w:rPr>
          <w:i/>
        </w:rPr>
        <w:t>and</w:t>
      </w:r>
      <w:proofErr w:type="spellEnd"/>
      <w:r w:rsidRPr="00396950">
        <w:rPr>
          <w:i/>
        </w:rPr>
        <w:t xml:space="preserve"> </w:t>
      </w:r>
      <w:proofErr w:type="spellStart"/>
      <w:r w:rsidRPr="00396950">
        <w:rPr>
          <w:i/>
        </w:rPr>
        <w:t>delicious</w:t>
      </w:r>
      <w:proofErr w:type="spellEnd"/>
      <w:r w:rsidRPr="00396950">
        <w:rPr>
          <w:i/>
        </w:rPr>
        <w:t xml:space="preserve">. </w:t>
      </w:r>
      <w:proofErr w:type="spellStart"/>
      <w:r w:rsidRPr="00396950">
        <w:rPr>
          <w:i/>
        </w:rPr>
        <w:t>After</w:t>
      </w:r>
      <w:proofErr w:type="spellEnd"/>
      <w:r w:rsidRPr="00396950">
        <w:rPr>
          <w:i/>
        </w:rPr>
        <w:t xml:space="preserve"> </w:t>
      </w:r>
      <w:proofErr w:type="spellStart"/>
      <w:r w:rsidRPr="00396950">
        <w:rPr>
          <w:i/>
        </w:rPr>
        <w:t>nine</w:t>
      </w:r>
      <w:proofErr w:type="spellEnd"/>
      <w:r w:rsidRPr="00396950">
        <w:rPr>
          <w:i/>
        </w:rPr>
        <w:t xml:space="preserve"> </w:t>
      </w:r>
      <w:proofErr w:type="spellStart"/>
      <w:r w:rsidRPr="00396950">
        <w:rPr>
          <w:i/>
        </w:rPr>
        <w:t>years</w:t>
      </w:r>
      <w:proofErr w:type="spellEnd"/>
      <w:r w:rsidRPr="00396950">
        <w:rPr>
          <w:i/>
        </w:rPr>
        <w:t xml:space="preserve">, </w:t>
      </w:r>
      <w:proofErr w:type="spellStart"/>
      <w:r w:rsidRPr="00396950">
        <w:rPr>
          <w:i/>
        </w:rPr>
        <w:t>you</w:t>
      </w:r>
      <w:proofErr w:type="spellEnd"/>
      <w:r w:rsidRPr="00396950">
        <w:rPr>
          <w:i/>
        </w:rPr>
        <w:t xml:space="preserve"> </w:t>
      </w:r>
      <w:proofErr w:type="spellStart"/>
      <w:r w:rsidRPr="00396950">
        <w:rPr>
          <w:i/>
        </w:rPr>
        <w:t>know</w:t>
      </w:r>
      <w:proofErr w:type="spellEnd"/>
      <w:r w:rsidRPr="00396950">
        <w:rPr>
          <w:i/>
        </w:rPr>
        <w:t xml:space="preserve"> </w:t>
      </w:r>
      <w:proofErr w:type="spellStart"/>
      <w:r w:rsidRPr="00396950">
        <w:rPr>
          <w:i/>
        </w:rPr>
        <w:t>what</w:t>
      </w:r>
      <w:proofErr w:type="spellEnd"/>
      <w:r w:rsidRPr="00396950">
        <w:rPr>
          <w:i/>
        </w:rPr>
        <w:t xml:space="preserve"> I </w:t>
      </w:r>
      <w:proofErr w:type="spellStart"/>
      <w:r w:rsidRPr="00396950">
        <w:rPr>
          <w:i/>
        </w:rPr>
        <w:t>realize</w:t>
      </w:r>
      <w:proofErr w:type="spellEnd"/>
      <w:r w:rsidRPr="00396950">
        <w:rPr>
          <w:i/>
        </w:rPr>
        <w:t xml:space="preserve">? </w:t>
      </w:r>
      <w:proofErr w:type="spellStart"/>
      <w:r w:rsidRPr="00396950">
        <w:rPr>
          <w:i/>
        </w:rPr>
        <w:t>Ignorance</w:t>
      </w:r>
      <w:proofErr w:type="spellEnd"/>
      <w:r w:rsidRPr="00396950">
        <w:rPr>
          <w:i/>
        </w:rPr>
        <w:t xml:space="preserve"> is </w:t>
      </w:r>
      <w:proofErr w:type="spellStart"/>
      <w:r w:rsidRPr="00396950">
        <w:rPr>
          <w:i/>
        </w:rPr>
        <w:t>bliss</w:t>
      </w:r>
      <w:proofErr w:type="spellEnd"/>
      <w:r w:rsidRPr="00396950">
        <w:rPr>
          <w:i/>
        </w:rPr>
        <w:t>.</w:t>
      </w:r>
      <w:r w:rsidRPr="007F60FC">
        <w:t>”</w:t>
      </w:r>
      <w:r>
        <w:t xml:space="preserve">. </w:t>
      </w:r>
    </w:p>
    <w:p w:rsidR="008C7C59" w:rsidRDefault="00BB1C20" w:rsidP="00BB1C20">
      <w:r>
        <w:t xml:space="preserve">1. Leg uit waarom de </w:t>
      </w:r>
      <w:r w:rsidR="007F60FC">
        <w:t>uitspraak “</w:t>
      </w:r>
      <w:proofErr w:type="spellStart"/>
      <w:r w:rsidR="007F60FC" w:rsidRPr="00BB1C20">
        <w:rPr>
          <w:i/>
        </w:rPr>
        <w:t>Ignorance</w:t>
      </w:r>
      <w:proofErr w:type="spellEnd"/>
      <w:r w:rsidR="007F60FC" w:rsidRPr="00BB1C20">
        <w:rPr>
          <w:i/>
        </w:rPr>
        <w:t xml:space="preserve"> is </w:t>
      </w:r>
      <w:proofErr w:type="spellStart"/>
      <w:r w:rsidR="007F60FC" w:rsidRPr="00BB1C20">
        <w:rPr>
          <w:i/>
        </w:rPr>
        <w:t>bliss</w:t>
      </w:r>
      <w:proofErr w:type="spellEnd"/>
      <w:r w:rsidR="007F60FC" w:rsidRPr="00BB1C20">
        <w:rPr>
          <w:i/>
        </w:rPr>
        <w:t xml:space="preserve">” </w:t>
      </w:r>
      <w:r w:rsidR="007F60FC">
        <w:t>vertaald als “</w:t>
      </w:r>
      <w:r w:rsidR="007F60FC" w:rsidRPr="00BB1C20">
        <w:rPr>
          <w:i/>
        </w:rPr>
        <w:t>het geluk is met de onwetenden”</w:t>
      </w:r>
      <w:r>
        <w:rPr>
          <w:i/>
        </w:rPr>
        <w:t xml:space="preserve"> w</w:t>
      </w:r>
      <w:r>
        <w:t>el of niet</w:t>
      </w:r>
      <w:r w:rsidR="007F60FC">
        <w:t xml:space="preserve"> juist</w:t>
      </w:r>
      <w:r>
        <w:t xml:space="preserve"> is</w:t>
      </w:r>
      <w:r w:rsidR="007F60FC">
        <w:t xml:space="preserve">? </w:t>
      </w:r>
      <w:r>
        <w:br/>
        <w:t xml:space="preserve">2. </w:t>
      </w:r>
      <w:r w:rsidR="008C7C59">
        <w:t xml:space="preserve">Is </w:t>
      </w:r>
      <w:r w:rsidR="008C7C59" w:rsidRPr="00BB1C20">
        <w:rPr>
          <w:i/>
        </w:rPr>
        <w:t>“gelukkig zijn”</w:t>
      </w:r>
      <w:r w:rsidR="008C7C59">
        <w:t xml:space="preserve"> belangrijker dan </w:t>
      </w:r>
      <w:r w:rsidR="008C7C59" w:rsidRPr="00BB1C20">
        <w:rPr>
          <w:i/>
        </w:rPr>
        <w:t>“interessant en creatief zijn”</w:t>
      </w:r>
      <w:r>
        <w:t xml:space="preserve">? Is het begrijpelijk dat mensen kiezen voor het een of het ander? Leg uit waarom. </w:t>
      </w:r>
      <w:r>
        <w:br/>
        <w:t xml:space="preserve">3. </w:t>
      </w:r>
      <w:r w:rsidR="008C7C59">
        <w:t xml:space="preserve">Wat denk je dat </w:t>
      </w:r>
      <w:proofErr w:type="spellStart"/>
      <w:r w:rsidR="008C7C59">
        <w:t>Zizek</w:t>
      </w:r>
      <w:proofErr w:type="spellEnd"/>
      <w:r w:rsidR="008C7C59">
        <w:t xml:space="preserve"> bedoelt met zijn afsluitende uitspraak “</w:t>
      </w:r>
      <w:r w:rsidR="008C7C59" w:rsidRPr="00BB1C20">
        <w:rPr>
          <w:i/>
        </w:rPr>
        <w:t xml:space="preserve">We </w:t>
      </w:r>
      <w:proofErr w:type="spellStart"/>
      <w:r w:rsidR="008C7C59" w:rsidRPr="00BB1C20">
        <w:rPr>
          <w:i/>
        </w:rPr>
        <w:t>don’t</w:t>
      </w:r>
      <w:proofErr w:type="spellEnd"/>
      <w:r w:rsidR="008C7C59" w:rsidRPr="00BB1C20">
        <w:rPr>
          <w:i/>
        </w:rPr>
        <w:t xml:space="preserve"> </w:t>
      </w:r>
      <w:proofErr w:type="spellStart"/>
      <w:r w:rsidR="008C7C59" w:rsidRPr="00BB1C20">
        <w:rPr>
          <w:i/>
        </w:rPr>
        <w:t>really</w:t>
      </w:r>
      <w:proofErr w:type="spellEnd"/>
      <w:r w:rsidR="008C7C59" w:rsidRPr="00BB1C20">
        <w:rPr>
          <w:i/>
        </w:rPr>
        <w:t xml:space="preserve"> want </w:t>
      </w:r>
      <w:proofErr w:type="spellStart"/>
      <w:r w:rsidR="008C7C59" w:rsidRPr="00BB1C20">
        <w:rPr>
          <w:i/>
        </w:rPr>
        <w:t>what</w:t>
      </w:r>
      <w:proofErr w:type="spellEnd"/>
      <w:r w:rsidR="008C7C59" w:rsidRPr="00BB1C20">
        <w:rPr>
          <w:i/>
        </w:rPr>
        <w:t xml:space="preserve"> we </w:t>
      </w:r>
      <w:proofErr w:type="spellStart"/>
      <w:r w:rsidR="008C7C59" w:rsidRPr="00BB1C20">
        <w:rPr>
          <w:i/>
        </w:rPr>
        <w:t>think</w:t>
      </w:r>
      <w:proofErr w:type="spellEnd"/>
      <w:r w:rsidR="008C7C59" w:rsidRPr="00BB1C20">
        <w:rPr>
          <w:i/>
        </w:rPr>
        <w:t xml:space="preserve"> we </w:t>
      </w:r>
      <w:proofErr w:type="spellStart"/>
      <w:r w:rsidR="008C7C59" w:rsidRPr="00BB1C20">
        <w:rPr>
          <w:i/>
        </w:rPr>
        <w:t>desire</w:t>
      </w:r>
      <w:proofErr w:type="spellEnd"/>
      <w:r w:rsidR="008C7C59" w:rsidRPr="00BB1C20">
        <w:rPr>
          <w:i/>
        </w:rPr>
        <w:t>.”</w:t>
      </w:r>
      <w:r w:rsidR="008C7C59">
        <w:t>?</w:t>
      </w:r>
    </w:p>
    <w:p w:rsidR="00BB1C20" w:rsidRDefault="00BB1C20" w:rsidP="00BB1C20"/>
    <w:p w:rsidR="00BB1C20" w:rsidRDefault="00BB1C20" w:rsidP="00BB1C20"/>
    <w:p w:rsidR="008C7C59" w:rsidRDefault="008C7C59" w:rsidP="008C7C59">
      <w:pPr>
        <w:pStyle w:val="Lijstalinea"/>
        <w:ind w:left="2160"/>
      </w:pPr>
    </w:p>
    <w:p w:rsidR="00AB721E" w:rsidRPr="00AB721E" w:rsidRDefault="00AB721E" w:rsidP="00AB721E">
      <w:r>
        <w:t xml:space="preserve"> </w:t>
      </w:r>
    </w:p>
    <w:sectPr w:rsidR="00AB721E" w:rsidRPr="00AB7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1D5"/>
    <w:multiLevelType w:val="hybridMultilevel"/>
    <w:tmpl w:val="2DB4D6F0"/>
    <w:lvl w:ilvl="0" w:tplc="7A185C1C">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90947B6"/>
    <w:multiLevelType w:val="hybridMultilevel"/>
    <w:tmpl w:val="B6CC2732"/>
    <w:lvl w:ilvl="0" w:tplc="F0C08438">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15:restartNumberingAfterBreak="0">
    <w:nsid w:val="10176920"/>
    <w:multiLevelType w:val="hybridMultilevel"/>
    <w:tmpl w:val="99FE15D2"/>
    <w:lvl w:ilvl="0" w:tplc="24ECF5A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2F7506"/>
    <w:multiLevelType w:val="hybridMultilevel"/>
    <w:tmpl w:val="75AA95D0"/>
    <w:lvl w:ilvl="0" w:tplc="FE4C3F00">
      <w:start w:val="1"/>
      <w:numFmt w:val="lowerRoman"/>
      <w:lvlText w:val="%1."/>
      <w:lvlJc w:val="left"/>
      <w:pPr>
        <w:ind w:left="2520" w:hanging="72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4" w15:restartNumberingAfterBreak="0">
    <w:nsid w:val="202555EE"/>
    <w:multiLevelType w:val="hybridMultilevel"/>
    <w:tmpl w:val="D6D406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7E3ADC4C">
      <w:start w:val="2"/>
      <w:numFmt w:val="bullet"/>
      <w:lvlText w:val="-"/>
      <w:lvlJc w:val="left"/>
      <w:pPr>
        <w:ind w:left="2880" w:hanging="360"/>
      </w:pPr>
      <w:rPr>
        <w:rFonts w:ascii="Calibri" w:eastAsiaTheme="minorHAnsi" w:hAnsi="Calibri"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61006F"/>
    <w:multiLevelType w:val="hybridMultilevel"/>
    <w:tmpl w:val="123A8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964E85"/>
    <w:multiLevelType w:val="hybridMultilevel"/>
    <w:tmpl w:val="1186966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15594D"/>
    <w:multiLevelType w:val="hybridMultilevel"/>
    <w:tmpl w:val="6D0A8DCC"/>
    <w:lvl w:ilvl="0" w:tplc="0413000F">
      <w:start w:val="4"/>
      <w:numFmt w:val="decimal"/>
      <w:lvlText w:val="%1."/>
      <w:lvlJc w:val="left"/>
      <w:pPr>
        <w:ind w:left="720" w:hanging="360"/>
      </w:pPr>
      <w:rPr>
        <w:rFonts w:hint="default"/>
      </w:rPr>
    </w:lvl>
    <w:lvl w:ilvl="1" w:tplc="68D64D06">
      <w:start w:val="1"/>
      <w:numFmt w:val="decimal"/>
      <w:lvlText w:val="%2."/>
      <w:lvlJc w:val="left"/>
      <w:pPr>
        <w:ind w:left="1440" w:hanging="360"/>
      </w:pPr>
      <w:rPr>
        <w:rFonts w:asciiTheme="minorHAnsi" w:eastAsiaTheme="minorHAnsi" w:hAnsiTheme="minorHAnsi" w:cstheme="minorBidi"/>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80213B"/>
    <w:multiLevelType w:val="hybridMultilevel"/>
    <w:tmpl w:val="ADD0851A"/>
    <w:lvl w:ilvl="0" w:tplc="F44EFD3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75"/>
    <w:rsid w:val="000A4F7F"/>
    <w:rsid w:val="00175D24"/>
    <w:rsid w:val="001F5075"/>
    <w:rsid w:val="002275E4"/>
    <w:rsid w:val="00296151"/>
    <w:rsid w:val="00396950"/>
    <w:rsid w:val="00420A13"/>
    <w:rsid w:val="00431C1D"/>
    <w:rsid w:val="00513801"/>
    <w:rsid w:val="00530EF0"/>
    <w:rsid w:val="00567E8D"/>
    <w:rsid w:val="00641A06"/>
    <w:rsid w:val="00700C22"/>
    <w:rsid w:val="00705672"/>
    <w:rsid w:val="00774954"/>
    <w:rsid w:val="007B7902"/>
    <w:rsid w:val="007F60FC"/>
    <w:rsid w:val="008C7C59"/>
    <w:rsid w:val="00AA4C25"/>
    <w:rsid w:val="00AB29D4"/>
    <w:rsid w:val="00AB721E"/>
    <w:rsid w:val="00AF1ED7"/>
    <w:rsid w:val="00BB1C20"/>
    <w:rsid w:val="00D33839"/>
    <w:rsid w:val="00D53093"/>
    <w:rsid w:val="00D77868"/>
    <w:rsid w:val="00DC0670"/>
    <w:rsid w:val="00DD2F75"/>
    <w:rsid w:val="00ED0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32A5-7495-47A6-A12A-2D2CCD49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5075"/>
    <w:rPr>
      <w:color w:val="0563C1" w:themeColor="hyperlink"/>
      <w:u w:val="single"/>
    </w:rPr>
  </w:style>
  <w:style w:type="paragraph" w:styleId="Lijstalinea">
    <w:name w:val="List Paragraph"/>
    <w:basedOn w:val="Standaard"/>
    <w:uiPriority w:val="34"/>
    <w:qFormat/>
    <w:rsid w:val="001F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DaSgyi3xE" TargetMode="External"/><Relationship Id="rId13" Type="http://schemas.openxmlformats.org/officeDocument/2006/relationships/hyperlink" Target="http://www.de-gids.nl/artikel/een-beter-leven" TargetMode="External"/><Relationship Id="rId18" Type="http://schemas.openxmlformats.org/officeDocument/2006/relationships/hyperlink" Target="https://www.youtube.com/watch?v=E43-CfukE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d.ted.com/lessons/plato-s-allegory-of-the-cave-alex-gendler" TargetMode="External"/><Relationship Id="rId12" Type="http://schemas.openxmlformats.org/officeDocument/2006/relationships/hyperlink" Target="https://upload.wikimedia.org/wikipedia/commons/thumb/4/45/Brain_in_a_vat_(en).png/280px-Brain_in_a_vat_(en).png" TargetMode="External"/><Relationship Id="rId17" Type="http://schemas.openxmlformats.org/officeDocument/2006/relationships/hyperlink" Target="http://filosofie.gruijthuijzen.nl/wp-content/uploads/2015/08/begripsanalyse.jpg" TargetMode="External"/><Relationship Id="rId2" Type="http://schemas.openxmlformats.org/officeDocument/2006/relationships/styles" Target="styles.xml"/><Relationship Id="rId16" Type="http://schemas.openxmlformats.org/officeDocument/2006/relationships/hyperlink" Target="https://www.youtube.com/watch?v=VVro5wxqh4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ilosofie.gruijthuijzen.nl" TargetMode="External"/><Relationship Id="rId11" Type="http://schemas.openxmlformats.org/officeDocument/2006/relationships/hyperlink" Target="http://www.npo.nl/boeken/06-04-2014/VPWON_1210473" TargetMode="External"/><Relationship Id="rId5" Type="http://schemas.openxmlformats.org/officeDocument/2006/relationships/hyperlink" Target="http://www.moviemeter.nl/film/176" TargetMode="External"/><Relationship Id="rId15" Type="http://schemas.openxmlformats.org/officeDocument/2006/relationships/hyperlink" Target="https://www.youtube.com/watch?v=fs1MeDUgEOA" TargetMode="External"/><Relationship Id="rId10" Type="http://schemas.openxmlformats.org/officeDocument/2006/relationships/hyperlink" Target="http://filosofie.gruijthuijzen.nl/2015/08/23/rene-descartes-over-de-natuur-van-de-menselijke-geest-dat-deze-eter-te-kennen-is-dan-het-lichaam/" TargetMode="External"/><Relationship Id="rId19" Type="http://schemas.openxmlformats.org/officeDocument/2006/relationships/hyperlink" Target="https://www.youtube.com/watch?v=U88jj6PSD7w" TargetMode="External"/><Relationship Id="rId4" Type="http://schemas.openxmlformats.org/officeDocument/2006/relationships/webSettings" Target="webSettings.xml"/><Relationship Id="rId9" Type="http://schemas.openxmlformats.org/officeDocument/2006/relationships/hyperlink" Target="https://www.youtube.com/watch?v=zQ1_IbFFbzA" TargetMode="External"/><Relationship Id="rId14" Type="http://schemas.openxmlformats.org/officeDocument/2006/relationships/hyperlink" Target="http://filosofie.gruijthuijzen.nl/2015/08/23/george-berkeley-dialoog-over-waarnem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1309</Words>
  <Characters>7205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2015-08-23T14:06:00Z</dcterms:created>
  <dcterms:modified xsi:type="dcterms:W3CDTF">2015-08-24T14:18:00Z</dcterms:modified>
</cp:coreProperties>
</file>