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B5D81" w14:textId="649D5F9D" w:rsidR="00DD022F" w:rsidRPr="00766A31" w:rsidRDefault="00766A31">
      <w:pPr>
        <w:rPr>
          <w:b/>
          <w:bCs/>
          <w:sz w:val="28"/>
          <w:szCs w:val="28"/>
        </w:rPr>
      </w:pPr>
      <w:r w:rsidRPr="00766A31">
        <w:rPr>
          <w:b/>
          <w:bCs/>
          <w:sz w:val="28"/>
          <w:szCs w:val="28"/>
        </w:rPr>
        <w:t>Socratische gespreksvoering – niveaus</w:t>
      </w:r>
    </w:p>
    <w:p w14:paraId="6EB25DA5" w14:textId="77777777" w:rsidR="00766A31" w:rsidRDefault="00766A31" w:rsidP="00766A31">
      <w:pPr>
        <w:spacing w:after="18"/>
        <w:ind w:left="-5" w:hanging="10"/>
      </w:pPr>
      <w:r>
        <w:rPr>
          <w:rFonts w:ascii="Calibri" w:eastAsia="Calibri" w:hAnsi="Calibri" w:cs="Calibri"/>
          <w:b/>
          <w:i/>
          <w:color w:val="3A3A3C"/>
        </w:rPr>
        <w:t xml:space="preserve">Niveau 4: het niveau van de feiten </w:t>
      </w:r>
    </w:p>
    <w:p w14:paraId="4BBF81F2" w14:textId="77777777" w:rsidR="00766A31" w:rsidRDefault="00766A31" w:rsidP="00766A31">
      <w:pPr>
        <w:numPr>
          <w:ilvl w:val="0"/>
          <w:numId w:val="1"/>
        </w:numPr>
        <w:spacing w:after="10" w:line="267" w:lineRule="auto"/>
        <w:ind w:right="234" w:hanging="298"/>
      </w:pPr>
      <w:r>
        <w:rPr>
          <w:rFonts w:ascii="Calibri" w:eastAsia="Calibri" w:hAnsi="Calibri" w:cs="Calibri"/>
          <w:color w:val="3A3A3C"/>
        </w:rPr>
        <w:t>Beschrijf een ervaring uit je eigen leven, gerelateerd aan de uitgangsvraag;</w:t>
      </w:r>
      <w:r>
        <w:rPr>
          <w:rFonts w:ascii="Tahoma" w:eastAsia="Calibri" w:hAnsi="Tahoma" w:cs="Tahoma"/>
          <w:color w:val="3A3A3C"/>
        </w:rPr>
        <w:t> </w:t>
      </w:r>
      <w:r>
        <w:rPr>
          <w:rFonts w:ascii="Calibri" w:eastAsia="Calibri" w:hAnsi="Calibri" w:cs="Calibri"/>
          <w:color w:val="3A3A3C"/>
        </w:rPr>
        <w:t xml:space="preserve">Geef een </w:t>
      </w:r>
      <w:r>
        <w:rPr>
          <w:rFonts w:ascii="Calibri" w:eastAsia="Calibri" w:hAnsi="Calibri" w:cs="Calibri"/>
          <w:b/>
          <w:i/>
          <w:color w:val="3A3A3C"/>
        </w:rPr>
        <w:t xml:space="preserve"> </w:t>
      </w:r>
      <w:r>
        <w:rPr>
          <w:rFonts w:ascii="Calibri" w:eastAsia="Calibri" w:hAnsi="Calibri" w:cs="Calibri"/>
          <w:color w:val="3A3A3C"/>
        </w:rPr>
        <w:t xml:space="preserve">situatieschets: Wat is er gebeurd, onder welke omstandigheden?; </w:t>
      </w:r>
    </w:p>
    <w:p w14:paraId="0CE8F643" w14:textId="77777777" w:rsidR="00766A31" w:rsidRDefault="00766A31" w:rsidP="00766A31">
      <w:pPr>
        <w:numPr>
          <w:ilvl w:val="0"/>
          <w:numId w:val="1"/>
        </w:numPr>
        <w:spacing w:after="10" w:line="267" w:lineRule="auto"/>
        <w:ind w:right="234" w:hanging="298"/>
      </w:pPr>
      <w:r>
        <w:rPr>
          <w:rFonts w:ascii="Calibri" w:eastAsia="Calibri" w:hAnsi="Calibri" w:cs="Calibri"/>
          <w:color w:val="3A3A3C"/>
        </w:rPr>
        <w:t xml:space="preserve">Waarvandaan: Wat is de achtergrond, de geschiedenis van de situatie? Wat was het hittepunt,  het cruciale moment, de crisis of onvermijdelijke keuze? </w:t>
      </w:r>
    </w:p>
    <w:p w14:paraId="603C178B" w14:textId="77777777" w:rsidR="00766A31" w:rsidRDefault="00766A31" w:rsidP="00766A31">
      <w:pPr>
        <w:numPr>
          <w:ilvl w:val="0"/>
          <w:numId w:val="1"/>
        </w:numPr>
        <w:spacing w:after="10" w:line="267" w:lineRule="auto"/>
        <w:ind w:right="234" w:hanging="298"/>
      </w:pPr>
      <w:r>
        <w:rPr>
          <w:rFonts w:ascii="Calibri" w:eastAsia="Calibri" w:hAnsi="Calibri" w:cs="Calibri"/>
          <w:color w:val="3A3A3C"/>
        </w:rPr>
        <w:t xml:space="preserve">Waarheen: hoe zal (zou) de situatie zich verder ontwikkelen als er niets was gebeurd? Wat is de  verwachte toekomst, het vooruitzicht dat inherent is aan de situatie? </w:t>
      </w:r>
    </w:p>
    <w:p w14:paraId="7C6019F7" w14:textId="77777777" w:rsidR="00766A31" w:rsidRDefault="00766A31" w:rsidP="00766A31">
      <w:pPr>
        <w:numPr>
          <w:ilvl w:val="0"/>
          <w:numId w:val="1"/>
        </w:numPr>
        <w:spacing w:after="10" w:line="267" w:lineRule="auto"/>
        <w:ind w:right="234" w:hanging="298"/>
      </w:pPr>
      <w:r>
        <w:rPr>
          <w:rFonts w:ascii="Calibri" w:eastAsia="Calibri" w:hAnsi="Calibri" w:cs="Calibri"/>
          <w:color w:val="3A3A3C"/>
        </w:rPr>
        <w:t>Afhankelijk van de tijd en het aantal deelnemers aan het socratisch gesprek wordt een aantal  voorbeeldervaringen uitgewisseld. Deelnemers mogen elkaar bevragen over de ingebrachte voorbeeldervaringen, waarna:</w:t>
      </w:r>
      <w:r>
        <w:rPr>
          <w:rFonts w:ascii="Tahoma" w:eastAsia="Calibri" w:hAnsi="Tahoma" w:cs="Tahoma"/>
          <w:color w:val="3A3A3C"/>
        </w:rPr>
        <w:t> </w:t>
      </w:r>
      <w:r>
        <w:rPr>
          <w:rFonts w:ascii="Calibri" w:eastAsia="Calibri" w:hAnsi="Calibri" w:cs="Calibri"/>
          <w:color w:val="3A3A3C"/>
        </w:rPr>
        <w:t>- gezamenlijk een keuze uit één van de ingebrachte ervaringen wordt gemaakt;</w:t>
      </w:r>
      <w:r>
        <w:rPr>
          <w:rFonts w:ascii="Tahoma" w:eastAsia="Calibri" w:hAnsi="Tahoma" w:cs="Tahoma"/>
          <w:color w:val="3A3A3C"/>
        </w:rPr>
        <w:t> </w:t>
      </w:r>
      <w:r>
        <w:rPr>
          <w:rFonts w:ascii="Calibri" w:eastAsia="Calibri" w:hAnsi="Calibri" w:cs="Calibri"/>
          <w:color w:val="3A3A3C"/>
        </w:rPr>
        <w:t xml:space="preserve">- degene van wie de voorbeeldervaring is gekozen, beantwoordt plenair in ieder geval de volgende vragen: </w:t>
      </w:r>
    </w:p>
    <w:p w14:paraId="0DD11D35" w14:textId="77777777" w:rsidR="00766A31" w:rsidRDefault="00766A31" w:rsidP="00766A31">
      <w:pPr>
        <w:spacing w:after="19"/>
      </w:pPr>
      <w:r>
        <w:rPr>
          <w:rFonts w:ascii="Calibri" w:eastAsia="Calibri" w:hAnsi="Calibri" w:cs="Calibri"/>
          <w:b/>
          <w:i/>
          <w:color w:val="3A3A3C"/>
        </w:rPr>
        <w:t xml:space="preserve"> </w:t>
      </w:r>
    </w:p>
    <w:p w14:paraId="2A5A3320" w14:textId="77777777" w:rsidR="00766A31" w:rsidRDefault="00766A31" w:rsidP="00766A31">
      <w:pPr>
        <w:spacing w:after="18"/>
        <w:ind w:left="-5" w:hanging="10"/>
      </w:pPr>
      <w:r>
        <w:rPr>
          <w:rFonts w:ascii="Calibri" w:eastAsia="Calibri" w:hAnsi="Calibri" w:cs="Calibri"/>
          <w:b/>
          <w:i/>
          <w:color w:val="3A3A3C"/>
        </w:rPr>
        <w:t xml:space="preserve">Niveau 3: het niveau van de persoon </w:t>
      </w:r>
    </w:p>
    <w:p w14:paraId="6168274B" w14:textId="77777777" w:rsidR="00766A31" w:rsidRDefault="00766A31" w:rsidP="00766A31">
      <w:pPr>
        <w:numPr>
          <w:ilvl w:val="0"/>
          <w:numId w:val="1"/>
        </w:numPr>
        <w:spacing w:after="10" w:line="267" w:lineRule="auto"/>
        <w:ind w:right="234" w:hanging="298"/>
      </w:pPr>
      <w:r>
        <w:rPr>
          <w:rFonts w:ascii="Calibri" w:eastAsia="Calibri" w:hAnsi="Calibri" w:cs="Calibri"/>
          <w:color w:val="3A3A3C"/>
        </w:rPr>
        <w:t xml:space="preserve">Wat deed je toen (tijdens het hittepunt)? (buik, willen) </w:t>
      </w:r>
    </w:p>
    <w:p w14:paraId="73B84BD3" w14:textId="77777777" w:rsidR="00766A31" w:rsidRDefault="00766A31" w:rsidP="00766A31">
      <w:pPr>
        <w:numPr>
          <w:ilvl w:val="0"/>
          <w:numId w:val="1"/>
        </w:numPr>
        <w:spacing w:after="10" w:line="267" w:lineRule="auto"/>
        <w:ind w:right="234" w:hanging="298"/>
      </w:pPr>
      <w:r>
        <w:rPr>
          <w:rFonts w:ascii="Calibri" w:eastAsia="Calibri" w:hAnsi="Calibri" w:cs="Calibri"/>
          <w:color w:val="3A3A3C"/>
        </w:rPr>
        <w:t xml:space="preserve">Wat voelde je toen? (hart, voelen) </w:t>
      </w:r>
    </w:p>
    <w:p w14:paraId="0041C6DB" w14:textId="77777777" w:rsidR="00766A31" w:rsidRDefault="00766A31" w:rsidP="00766A31">
      <w:pPr>
        <w:numPr>
          <w:ilvl w:val="0"/>
          <w:numId w:val="1"/>
        </w:numPr>
        <w:spacing w:after="10" w:line="267" w:lineRule="auto"/>
        <w:ind w:right="234" w:hanging="298"/>
      </w:pPr>
      <w:r>
        <w:rPr>
          <w:rFonts w:ascii="Calibri" w:eastAsia="Calibri" w:hAnsi="Calibri" w:cs="Calibri"/>
          <w:color w:val="3A3A3C"/>
        </w:rPr>
        <w:t xml:space="preserve">Wat dacht je toen? (hoofd, denken) </w:t>
      </w:r>
    </w:p>
    <w:p w14:paraId="767673EE" w14:textId="77777777" w:rsidR="00766A31" w:rsidRDefault="00766A31" w:rsidP="00766A31">
      <w:pPr>
        <w:spacing w:after="19"/>
      </w:pPr>
      <w:r>
        <w:rPr>
          <w:rFonts w:ascii="Calibri" w:eastAsia="Calibri" w:hAnsi="Calibri" w:cs="Calibri"/>
          <w:b/>
          <w:i/>
          <w:color w:val="3A3A3C"/>
        </w:rPr>
        <w:t xml:space="preserve"> </w:t>
      </w:r>
    </w:p>
    <w:p w14:paraId="394A7064" w14:textId="77777777" w:rsidR="00766A31" w:rsidRDefault="00766A31" w:rsidP="00766A31">
      <w:pPr>
        <w:spacing w:after="18"/>
        <w:ind w:left="-5" w:hanging="10"/>
      </w:pPr>
      <w:r>
        <w:rPr>
          <w:rFonts w:ascii="Calibri" w:eastAsia="Calibri" w:hAnsi="Calibri" w:cs="Calibri"/>
          <w:b/>
          <w:i/>
          <w:color w:val="3A3A3C"/>
        </w:rPr>
        <w:t xml:space="preserve">Niveau 2: het niveau van betekenis </w:t>
      </w:r>
    </w:p>
    <w:p w14:paraId="77C68903" w14:textId="77777777" w:rsidR="00766A31" w:rsidRDefault="00766A31" w:rsidP="00766A31">
      <w:pPr>
        <w:numPr>
          <w:ilvl w:val="0"/>
          <w:numId w:val="1"/>
        </w:numPr>
        <w:spacing w:after="10" w:line="267" w:lineRule="auto"/>
        <w:ind w:right="234" w:hanging="298"/>
      </w:pPr>
      <w:r>
        <w:rPr>
          <w:rFonts w:ascii="Calibri" w:eastAsia="Calibri" w:hAnsi="Calibri" w:cs="Calibri"/>
          <w:color w:val="3A3A3C"/>
        </w:rPr>
        <w:t xml:space="preserve">&amp; (9) Eerst dient de voorbeeldgever het hittepunt van zijn/haar gekozen voorbeeld in één zin/kernbewering te ‘vangen’, en wel in de volgende vorm: </w:t>
      </w:r>
    </w:p>
    <w:p w14:paraId="16832C62" w14:textId="77777777" w:rsidR="00766A31" w:rsidRDefault="00766A31" w:rsidP="00766A31">
      <w:pPr>
        <w:spacing w:after="19"/>
        <w:ind w:left="1416"/>
      </w:pPr>
      <w:r>
        <w:rPr>
          <w:rFonts w:ascii="Calibri" w:eastAsia="Calibri" w:hAnsi="Calibri" w:cs="Calibri"/>
          <w:i/>
          <w:color w:val="3A3A3C"/>
        </w:rPr>
        <w:t>Toen…hittepunt…voelde/dacht/deed ik…., want…</w:t>
      </w:r>
      <w:r>
        <w:rPr>
          <w:rFonts w:ascii="Calibri" w:eastAsia="Calibri" w:hAnsi="Calibri" w:cs="Calibri"/>
          <w:color w:val="3A3A3C"/>
        </w:rPr>
        <w:t xml:space="preserve"> </w:t>
      </w:r>
    </w:p>
    <w:p w14:paraId="414A5B7B" w14:textId="77777777" w:rsidR="00766A31" w:rsidRDefault="00766A31" w:rsidP="00766A31">
      <w:pPr>
        <w:spacing w:after="10" w:line="267" w:lineRule="auto"/>
        <w:ind w:left="-5" w:right="234" w:hanging="10"/>
      </w:pPr>
      <w:r>
        <w:rPr>
          <w:rFonts w:ascii="Calibri" w:eastAsia="Calibri" w:hAnsi="Calibri" w:cs="Calibri"/>
          <w:color w:val="3A3A3C"/>
        </w:rPr>
        <w:t xml:space="preserve">Vervolgens worden de overige deelnemers van het socratisch gesprek verzocht zich te verplaatsen in de situatie van de voorbeeldgever en dezelfde zin/kernbewering op eigen wijze in te vullen en op te schrijven. Een aantal deelnemers, afhankelijk van het aantal deelnemers en de beschikbare tijd, wordt uitgenodigd hun kernbewering te delen met de anderen. </w:t>
      </w:r>
    </w:p>
    <w:p w14:paraId="5CA45A25" w14:textId="77777777" w:rsidR="00766A31" w:rsidRDefault="00766A31" w:rsidP="00766A31">
      <w:pPr>
        <w:spacing w:after="10" w:line="267" w:lineRule="auto"/>
        <w:ind w:left="-5" w:right="234" w:hanging="10"/>
      </w:pPr>
      <w:r>
        <w:rPr>
          <w:rFonts w:ascii="Calibri" w:eastAsia="Calibri" w:hAnsi="Calibri" w:cs="Calibri"/>
          <w:color w:val="3A3A3C"/>
        </w:rPr>
        <w:t xml:space="preserve">Ook wordt de deelnemers gevraagd naar de regel (rechtvaardiging) die uit die bewering gehaald kan worden. Welke levensinzichten (levensprincipes) zijn uit die regels te formuleren? (een levensprincipe is een overtuiging hoe het leven volgens jou in elkaar zit). De deelnemers schrijven de regels en principes op. Ze onderzoeken welke verschillende zienswijzen er zijn uitgesproken en welke tegenover elkaar staan. Deze worden benoemd en beargumenteerd. Neem geen genoegen met één zienswijze, maar daag je denken uit door er een of meer andere zienswijzen naast te plaatsen.  </w:t>
      </w:r>
    </w:p>
    <w:p w14:paraId="28231CD4" w14:textId="77777777" w:rsidR="00766A31" w:rsidRDefault="00766A31" w:rsidP="00766A31">
      <w:pPr>
        <w:spacing w:after="16"/>
      </w:pPr>
      <w:r>
        <w:rPr>
          <w:rFonts w:ascii="Calibri" w:eastAsia="Calibri" w:hAnsi="Calibri" w:cs="Calibri"/>
          <w:color w:val="3A3A3C"/>
        </w:rPr>
        <w:t xml:space="preserve"> </w:t>
      </w:r>
    </w:p>
    <w:p w14:paraId="6615AD42" w14:textId="77777777" w:rsidR="00766A31" w:rsidRDefault="00766A31" w:rsidP="00766A31">
      <w:pPr>
        <w:spacing w:after="18"/>
        <w:ind w:left="-5" w:hanging="10"/>
      </w:pPr>
      <w:r>
        <w:rPr>
          <w:rFonts w:ascii="Calibri" w:eastAsia="Calibri" w:hAnsi="Calibri" w:cs="Calibri"/>
          <w:b/>
          <w:i/>
          <w:color w:val="3A3A3C"/>
        </w:rPr>
        <w:t xml:space="preserve">Niveau 1: het niveau van het inzicht/de Idee </w:t>
      </w:r>
    </w:p>
    <w:p w14:paraId="68A49850" w14:textId="77777777" w:rsidR="00766A31" w:rsidRDefault="00766A31" w:rsidP="00766A31">
      <w:pPr>
        <w:spacing w:after="10" w:line="267" w:lineRule="auto"/>
        <w:ind w:left="-5" w:right="234" w:hanging="10"/>
      </w:pPr>
      <w:r>
        <w:rPr>
          <w:rFonts w:ascii="Calibri" w:eastAsia="Calibri" w:hAnsi="Calibri" w:cs="Calibri"/>
          <w:color w:val="3A3A3C"/>
        </w:rPr>
        <w:t xml:space="preserve">(10) De gespreksleider vraagt de deelnemers naar de essentie van het gesprek: </w:t>
      </w:r>
    </w:p>
    <w:p w14:paraId="0D741F04" w14:textId="77777777" w:rsidR="00766A31" w:rsidRDefault="00766A31" w:rsidP="00766A31">
      <w:pPr>
        <w:spacing w:after="17"/>
        <w:ind w:left="703" w:hanging="10"/>
      </w:pPr>
      <w:r>
        <w:rPr>
          <w:rFonts w:ascii="Calibri" w:eastAsia="Calibri" w:hAnsi="Calibri" w:cs="Calibri"/>
          <w:color w:val="3A3A3C"/>
        </w:rPr>
        <w:t xml:space="preserve">‘Wat vonden jullie belangrijk?’ </w:t>
      </w:r>
    </w:p>
    <w:p w14:paraId="3AD689C9" w14:textId="77777777" w:rsidR="00766A31" w:rsidRDefault="00766A31" w:rsidP="00766A31">
      <w:pPr>
        <w:spacing w:after="17"/>
        <w:ind w:left="703" w:hanging="10"/>
      </w:pPr>
      <w:r>
        <w:rPr>
          <w:rFonts w:ascii="Calibri" w:eastAsia="Calibri" w:hAnsi="Calibri" w:cs="Calibri"/>
          <w:color w:val="3A3A3C"/>
        </w:rPr>
        <w:t xml:space="preserve">‘Waar draaide het volgens jullie om?’ </w:t>
      </w:r>
    </w:p>
    <w:p w14:paraId="5370B9BD" w14:textId="77777777" w:rsidR="00766A31" w:rsidRDefault="00766A31" w:rsidP="00766A31">
      <w:pPr>
        <w:spacing w:after="17"/>
        <w:ind w:left="703" w:hanging="10"/>
      </w:pPr>
      <w:r>
        <w:rPr>
          <w:rFonts w:ascii="Calibri" w:eastAsia="Calibri" w:hAnsi="Calibri" w:cs="Calibri"/>
          <w:color w:val="3A3A3C"/>
        </w:rPr>
        <w:t xml:space="preserve">‘Wat hebben jullie van dit gesprek geleerd?’ </w:t>
      </w:r>
    </w:p>
    <w:p w14:paraId="269259B5" w14:textId="77777777" w:rsidR="00766A31" w:rsidRDefault="00766A31" w:rsidP="00766A31">
      <w:pPr>
        <w:spacing w:after="16"/>
      </w:pPr>
      <w:r>
        <w:rPr>
          <w:rFonts w:ascii="Calibri" w:eastAsia="Calibri" w:hAnsi="Calibri" w:cs="Calibri"/>
          <w:color w:val="3A3A3C"/>
        </w:rPr>
        <w:t xml:space="preserve"> </w:t>
      </w:r>
    </w:p>
    <w:p w14:paraId="57884A9F" w14:textId="77777777" w:rsidR="00766A31" w:rsidRDefault="00766A31" w:rsidP="00766A31">
      <w:pPr>
        <w:spacing w:after="17"/>
        <w:ind w:left="10" w:hanging="10"/>
      </w:pPr>
      <w:r>
        <w:rPr>
          <w:rFonts w:ascii="Calibri" w:eastAsia="Calibri" w:hAnsi="Calibri" w:cs="Calibri"/>
          <w:color w:val="3A3A3C"/>
        </w:rPr>
        <w:t xml:space="preserve"> De deelnemers formuleren tot slot in één zin wat de ‘sleutel’ van de situatie is. </w:t>
      </w:r>
    </w:p>
    <w:p w14:paraId="441B6D17" w14:textId="4E8911B3" w:rsidR="00766A31" w:rsidRDefault="00766A31"/>
    <w:p w14:paraId="70883551" w14:textId="47ACAAB8" w:rsidR="00766A31" w:rsidRDefault="00766A31">
      <w:r>
        <w:t>Met dank aan: L. Kriele - J. van de Kuip – J. Verweij</w:t>
      </w:r>
    </w:p>
    <w:sectPr w:rsidR="00766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738A2"/>
    <w:multiLevelType w:val="hybridMultilevel"/>
    <w:tmpl w:val="A6467380"/>
    <w:lvl w:ilvl="0" w:tplc="8B0E12EA">
      <w:start w:val="1"/>
      <w:numFmt w:val="decimal"/>
      <w:lvlText w:val="(%1)"/>
      <w:lvlJc w:val="left"/>
      <w:pPr>
        <w:ind w:left="298"/>
      </w:pPr>
      <w:rPr>
        <w:rFonts w:ascii="Calibri" w:eastAsia="Calibri" w:hAnsi="Calibri" w:cs="Calibri"/>
        <w:b w:val="0"/>
        <w:i w:val="0"/>
        <w:strike w:val="0"/>
        <w:dstrike w:val="0"/>
        <w:color w:val="3A3A3C"/>
        <w:sz w:val="22"/>
        <w:szCs w:val="22"/>
        <w:u w:val="none" w:color="000000"/>
        <w:bdr w:val="none" w:sz="0" w:space="0" w:color="auto"/>
        <w:shd w:val="clear" w:color="auto" w:fill="auto"/>
        <w:vertAlign w:val="baseline"/>
      </w:rPr>
    </w:lvl>
    <w:lvl w:ilvl="1" w:tplc="0930E7A4">
      <w:start w:val="1"/>
      <w:numFmt w:val="lowerLetter"/>
      <w:lvlText w:val="%2"/>
      <w:lvlJc w:val="left"/>
      <w:pPr>
        <w:ind w:left="1080"/>
      </w:pPr>
      <w:rPr>
        <w:rFonts w:ascii="Calibri" w:eastAsia="Calibri" w:hAnsi="Calibri" w:cs="Calibri"/>
        <w:b w:val="0"/>
        <w:i w:val="0"/>
        <w:strike w:val="0"/>
        <w:dstrike w:val="0"/>
        <w:color w:val="3A3A3C"/>
        <w:sz w:val="22"/>
        <w:szCs w:val="22"/>
        <w:u w:val="none" w:color="000000"/>
        <w:bdr w:val="none" w:sz="0" w:space="0" w:color="auto"/>
        <w:shd w:val="clear" w:color="auto" w:fill="auto"/>
        <w:vertAlign w:val="baseline"/>
      </w:rPr>
    </w:lvl>
    <w:lvl w:ilvl="2" w:tplc="382AEC92">
      <w:start w:val="1"/>
      <w:numFmt w:val="lowerRoman"/>
      <w:lvlText w:val="%3"/>
      <w:lvlJc w:val="left"/>
      <w:pPr>
        <w:ind w:left="1800"/>
      </w:pPr>
      <w:rPr>
        <w:rFonts w:ascii="Calibri" w:eastAsia="Calibri" w:hAnsi="Calibri" w:cs="Calibri"/>
        <w:b w:val="0"/>
        <w:i w:val="0"/>
        <w:strike w:val="0"/>
        <w:dstrike w:val="0"/>
        <w:color w:val="3A3A3C"/>
        <w:sz w:val="22"/>
        <w:szCs w:val="22"/>
        <w:u w:val="none" w:color="000000"/>
        <w:bdr w:val="none" w:sz="0" w:space="0" w:color="auto"/>
        <w:shd w:val="clear" w:color="auto" w:fill="auto"/>
        <w:vertAlign w:val="baseline"/>
      </w:rPr>
    </w:lvl>
    <w:lvl w:ilvl="3" w:tplc="2408CF24">
      <w:start w:val="1"/>
      <w:numFmt w:val="decimal"/>
      <w:lvlText w:val="%4"/>
      <w:lvlJc w:val="left"/>
      <w:pPr>
        <w:ind w:left="2520"/>
      </w:pPr>
      <w:rPr>
        <w:rFonts w:ascii="Calibri" w:eastAsia="Calibri" w:hAnsi="Calibri" w:cs="Calibri"/>
        <w:b w:val="0"/>
        <w:i w:val="0"/>
        <w:strike w:val="0"/>
        <w:dstrike w:val="0"/>
        <w:color w:val="3A3A3C"/>
        <w:sz w:val="22"/>
        <w:szCs w:val="22"/>
        <w:u w:val="none" w:color="000000"/>
        <w:bdr w:val="none" w:sz="0" w:space="0" w:color="auto"/>
        <w:shd w:val="clear" w:color="auto" w:fill="auto"/>
        <w:vertAlign w:val="baseline"/>
      </w:rPr>
    </w:lvl>
    <w:lvl w:ilvl="4" w:tplc="15EEB05A">
      <w:start w:val="1"/>
      <w:numFmt w:val="lowerLetter"/>
      <w:lvlText w:val="%5"/>
      <w:lvlJc w:val="left"/>
      <w:pPr>
        <w:ind w:left="3240"/>
      </w:pPr>
      <w:rPr>
        <w:rFonts w:ascii="Calibri" w:eastAsia="Calibri" w:hAnsi="Calibri" w:cs="Calibri"/>
        <w:b w:val="0"/>
        <w:i w:val="0"/>
        <w:strike w:val="0"/>
        <w:dstrike w:val="0"/>
        <w:color w:val="3A3A3C"/>
        <w:sz w:val="22"/>
        <w:szCs w:val="22"/>
        <w:u w:val="none" w:color="000000"/>
        <w:bdr w:val="none" w:sz="0" w:space="0" w:color="auto"/>
        <w:shd w:val="clear" w:color="auto" w:fill="auto"/>
        <w:vertAlign w:val="baseline"/>
      </w:rPr>
    </w:lvl>
    <w:lvl w:ilvl="5" w:tplc="20F0F6A8">
      <w:start w:val="1"/>
      <w:numFmt w:val="lowerRoman"/>
      <w:lvlText w:val="%6"/>
      <w:lvlJc w:val="left"/>
      <w:pPr>
        <w:ind w:left="3960"/>
      </w:pPr>
      <w:rPr>
        <w:rFonts w:ascii="Calibri" w:eastAsia="Calibri" w:hAnsi="Calibri" w:cs="Calibri"/>
        <w:b w:val="0"/>
        <w:i w:val="0"/>
        <w:strike w:val="0"/>
        <w:dstrike w:val="0"/>
        <w:color w:val="3A3A3C"/>
        <w:sz w:val="22"/>
        <w:szCs w:val="22"/>
        <w:u w:val="none" w:color="000000"/>
        <w:bdr w:val="none" w:sz="0" w:space="0" w:color="auto"/>
        <w:shd w:val="clear" w:color="auto" w:fill="auto"/>
        <w:vertAlign w:val="baseline"/>
      </w:rPr>
    </w:lvl>
    <w:lvl w:ilvl="6" w:tplc="18586B3A">
      <w:start w:val="1"/>
      <w:numFmt w:val="decimal"/>
      <w:lvlText w:val="%7"/>
      <w:lvlJc w:val="left"/>
      <w:pPr>
        <w:ind w:left="4680"/>
      </w:pPr>
      <w:rPr>
        <w:rFonts w:ascii="Calibri" w:eastAsia="Calibri" w:hAnsi="Calibri" w:cs="Calibri"/>
        <w:b w:val="0"/>
        <w:i w:val="0"/>
        <w:strike w:val="0"/>
        <w:dstrike w:val="0"/>
        <w:color w:val="3A3A3C"/>
        <w:sz w:val="22"/>
        <w:szCs w:val="22"/>
        <w:u w:val="none" w:color="000000"/>
        <w:bdr w:val="none" w:sz="0" w:space="0" w:color="auto"/>
        <w:shd w:val="clear" w:color="auto" w:fill="auto"/>
        <w:vertAlign w:val="baseline"/>
      </w:rPr>
    </w:lvl>
    <w:lvl w:ilvl="7" w:tplc="FD2C2600">
      <w:start w:val="1"/>
      <w:numFmt w:val="lowerLetter"/>
      <w:lvlText w:val="%8"/>
      <w:lvlJc w:val="left"/>
      <w:pPr>
        <w:ind w:left="5400"/>
      </w:pPr>
      <w:rPr>
        <w:rFonts w:ascii="Calibri" w:eastAsia="Calibri" w:hAnsi="Calibri" w:cs="Calibri"/>
        <w:b w:val="0"/>
        <w:i w:val="0"/>
        <w:strike w:val="0"/>
        <w:dstrike w:val="0"/>
        <w:color w:val="3A3A3C"/>
        <w:sz w:val="22"/>
        <w:szCs w:val="22"/>
        <w:u w:val="none" w:color="000000"/>
        <w:bdr w:val="none" w:sz="0" w:space="0" w:color="auto"/>
        <w:shd w:val="clear" w:color="auto" w:fill="auto"/>
        <w:vertAlign w:val="baseline"/>
      </w:rPr>
    </w:lvl>
    <w:lvl w:ilvl="8" w:tplc="3C8A078A">
      <w:start w:val="1"/>
      <w:numFmt w:val="lowerRoman"/>
      <w:lvlText w:val="%9"/>
      <w:lvlJc w:val="left"/>
      <w:pPr>
        <w:ind w:left="6120"/>
      </w:pPr>
      <w:rPr>
        <w:rFonts w:ascii="Calibri" w:eastAsia="Calibri" w:hAnsi="Calibri" w:cs="Calibri"/>
        <w:b w:val="0"/>
        <w:i w:val="0"/>
        <w:strike w:val="0"/>
        <w:dstrike w:val="0"/>
        <w:color w:val="3A3A3C"/>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31"/>
    <w:rsid w:val="00715E9B"/>
    <w:rsid w:val="00766A31"/>
    <w:rsid w:val="00DD02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7DD8"/>
  <w15:chartTrackingRefBased/>
  <w15:docId w15:val="{B30B1B14-917E-4269-8BCA-1766F063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2249</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Robert-Jan Gruijthuijzen</cp:lastModifiedBy>
  <cp:revision>2</cp:revision>
  <dcterms:created xsi:type="dcterms:W3CDTF">2020-12-15T09:51:00Z</dcterms:created>
  <dcterms:modified xsi:type="dcterms:W3CDTF">2020-12-15T09:55:00Z</dcterms:modified>
</cp:coreProperties>
</file>