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D9D9C" w14:textId="1A0D3711" w:rsidR="003A5F87" w:rsidRPr="004E6647" w:rsidRDefault="009F0BC7">
      <w:pPr>
        <w:rPr>
          <w:b/>
          <w:bCs/>
          <w:sz w:val="28"/>
          <w:szCs w:val="28"/>
        </w:rPr>
      </w:pPr>
      <w:r w:rsidRPr="004E6647">
        <w:rPr>
          <w:b/>
          <w:bCs/>
          <w:sz w:val="28"/>
          <w:szCs w:val="28"/>
        </w:rPr>
        <w:t>Voorwoord</w:t>
      </w:r>
    </w:p>
    <w:p w14:paraId="7D488262" w14:textId="39011C1C" w:rsidR="009F0BC7" w:rsidRDefault="009F0BC7">
      <w:pPr>
        <w:pBdr>
          <w:bottom w:val="single" w:sz="6" w:space="1" w:color="auto"/>
        </w:pBdr>
      </w:pPr>
      <w:r w:rsidRPr="004E6647">
        <w:rPr>
          <w:b/>
          <w:bCs/>
        </w:rPr>
        <w:t>Geschiedenis</w:t>
      </w:r>
      <w:r>
        <w:t xml:space="preserve"> -&gt; hoe zijn fieldlabs ontstaan? Historische analyse van de begin van de coronacrisis tot nu. Leren van het verleden. Onderzoek naar de verspreiding. Bijstellen van voorwaarden en aanpassen van de contouren van de fieldlabs.</w:t>
      </w:r>
      <w:r w:rsidR="004E6647">
        <w:t xml:space="preserve"> HISTORISCHE FILOSOFIE</w:t>
      </w:r>
      <w:r>
        <w:br/>
      </w:r>
      <w:r w:rsidRPr="004E6647">
        <w:rPr>
          <w:b/>
          <w:bCs/>
        </w:rPr>
        <w:t>Hier-en-nu</w:t>
      </w:r>
      <w:r>
        <w:t xml:space="preserve"> -&gt; onderzoek naar de effecten, onder gestelde voorwaarden, van sociale bijeenkomsten op de verspreiding van Covid-19. Bijstellen van effecten en voorwaarden -&gt; nieuwe fieldlabs. Voorbode voor de uiteindelijke opening. </w:t>
      </w:r>
      <w:r w:rsidR="004E6647">
        <w:t>SYSTEMATISCHE FILOSOFIE</w:t>
      </w:r>
    </w:p>
    <w:p w14:paraId="3555D293" w14:textId="7335BDE9" w:rsidR="009F0BC7" w:rsidRDefault="009F0BC7">
      <w:r w:rsidRPr="009F0BC7">
        <w:rPr>
          <w:b/>
          <w:bCs/>
        </w:rPr>
        <w:t>Relaties</w:t>
      </w:r>
      <w:r>
        <w:t xml:space="preserve">: </w:t>
      </w:r>
      <w:r w:rsidR="00782053" w:rsidRPr="00782053">
        <w:rPr>
          <w:u w:val="single"/>
        </w:rPr>
        <w:t>VERDIKKING VAN DE MARKTRELATIES</w:t>
      </w:r>
      <w:r w:rsidR="00782053">
        <w:rPr>
          <w:u w:val="single"/>
        </w:rPr>
        <w:t xml:space="preserve"> (</w:t>
      </w:r>
      <w:proofErr w:type="spellStart"/>
      <w:r w:rsidR="00782053">
        <w:rPr>
          <w:u w:val="single"/>
        </w:rPr>
        <w:t>marktgedreven</w:t>
      </w:r>
      <w:proofErr w:type="spellEnd"/>
      <w:r w:rsidR="00782053">
        <w:rPr>
          <w:u w:val="single"/>
        </w:rPr>
        <w:t xml:space="preserve"> / netwerkers</w:t>
      </w:r>
      <w:r w:rsidR="00782053">
        <w:rPr>
          <w:u w:val="single"/>
        </w:rPr>
        <w:t>)</w:t>
      </w:r>
      <w:r w:rsidR="00782053">
        <w:br/>
      </w:r>
      <w:r>
        <w:t xml:space="preserve">onderscheid tussen de mannelijke onafhankelijkheid (die op een eenzaam eiland kan overleven) enerzijds en de lichamelijke gemeenschap / </w:t>
      </w:r>
      <w:r w:rsidR="004E6647">
        <w:t xml:space="preserve">verbondenheid / zorg / </w:t>
      </w:r>
      <w:r>
        <w:t xml:space="preserve">de moederschoot / sociale </w:t>
      </w:r>
      <w:proofErr w:type="spellStart"/>
      <w:r>
        <w:t>relationaliteit</w:t>
      </w:r>
      <w:proofErr w:type="spellEnd"/>
      <w:r w:rsidR="004E6647">
        <w:t xml:space="preserve"> (niet rationaliteit!!)</w:t>
      </w:r>
      <w:r>
        <w:t xml:space="preserve">. </w:t>
      </w:r>
    </w:p>
    <w:p w14:paraId="2EA91386" w14:textId="3B34597E" w:rsidR="009F0BC7" w:rsidRDefault="009F0BC7" w:rsidP="009F0BC7">
      <w:r>
        <w:t xml:space="preserve">Robinson </w:t>
      </w:r>
      <w:proofErr w:type="spellStart"/>
      <w:r>
        <w:t>Crusoe</w:t>
      </w:r>
      <w:proofErr w:type="spellEnd"/>
      <w:r>
        <w:t>:</w:t>
      </w:r>
      <w:r w:rsidR="00782053">
        <w:t xml:space="preserve"> </w:t>
      </w:r>
      <w:r>
        <w:t xml:space="preserve">“Robinson </w:t>
      </w:r>
      <w:proofErr w:type="spellStart"/>
      <w:r>
        <w:t>Crusoe</w:t>
      </w:r>
      <w:proofErr w:type="spellEnd"/>
      <w:r>
        <w:t xml:space="preserve"> is het prototype van de Britse kolonist, merkte James Joyce al eens op: mannelijke onafhankelijkheid, onbewuste wreedheid, volharding, trage trefzekere intelligentie, seksuele apathie en berekenende zwijgzaamheid.” </w:t>
      </w:r>
      <w:r w:rsidR="00782053">
        <w:t>(</w:t>
      </w:r>
      <w:r>
        <w:t>http://www.maartendoorman.nl/index.php?id=904&amp;pid=43)</w:t>
      </w:r>
    </w:p>
    <w:p w14:paraId="626526BF" w14:textId="7ADBCA8E" w:rsidR="004E6647" w:rsidRPr="004E6647" w:rsidRDefault="009F0BC7" w:rsidP="004E6647">
      <w:r>
        <w:t xml:space="preserve">HGL, blz. 45: “Ieder van ons komt voort uit de lichamelijke gemeenschap tussen twee andere mensen, waarna wij tot ontwikkeling kwamen in een moederschoot. (…) Elke opvatting van het goede leven zal zich rekenschap moeten geven van deze sociale </w:t>
      </w:r>
      <w:proofErr w:type="spellStart"/>
      <w:r>
        <w:t>relationaliteit</w:t>
      </w:r>
      <w:proofErr w:type="spellEnd"/>
      <w:r>
        <w:t>”.</w:t>
      </w:r>
      <w:r w:rsidR="004E6647">
        <w:br/>
      </w:r>
      <w:r>
        <w:br/>
      </w:r>
      <w:r w:rsidRPr="009F0BC7">
        <w:rPr>
          <w:b/>
          <w:bCs/>
        </w:rPr>
        <w:t>Instituties:</w:t>
      </w:r>
      <w:r>
        <w:rPr>
          <w:b/>
          <w:bCs/>
        </w:rPr>
        <w:t xml:space="preserve"> </w:t>
      </w:r>
      <w:r w:rsidR="00782053">
        <w:rPr>
          <w:u w:val="single"/>
        </w:rPr>
        <w:t>BEGRENZING (vrijheid)</w:t>
      </w:r>
      <w:r>
        <w:br/>
        <w:t>Sociaal contract: bij geboorte onderdeel van een samenleving met instituties</w:t>
      </w:r>
      <w:r>
        <w:br/>
        <w:t>Samen leven: instituties organiseren de manier van samenleven</w:t>
      </w:r>
      <w:r>
        <w:br/>
        <w:t>Denken: instituties sturen het denken (Max Weber) -&gt; toeslagenaffaire</w:t>
      </w:r>
      <w:r w:rsidR="004E6647">
        <w:br/>
      </w:r>
      <w:r w:rsidR="004E6647">
        <w:br/>
      </w:r>
      <w:r w:rsidR="004E6647">
        <w:rPr>
          <w:b/>
          <w:bCs/>
        </w:rPr>
        <w:t xml:space="preserve">Lichaam: </w:t>
      </w:r>
      <w:r w:rsidR="00782053">
        <w:rPr>
          <w:u w:val="single"/>
        </w:rPr>
        <w:t>CONSUMPTIE &amp; WEERBAARHEID (verleiding)</w:t>
      </w:r>
      <w:r w:rsidR="00782053">
        <w:rPr>
          <w:u w:val="single"/>
        </w:rPr>
        <w:br/>
      </w:r>
      <w:r w:rsidR="004E6647">
        <w:t xml:space="preserve">behoeftes zoals voedsel, water, onderdak, slaap, anderen (relaties), nieuwigheid (potentie / zingeving / uitproberen) </w:t>
      </w:r>
      <w:r w:rsidR="004E6647" w:rsidRPr="004E6647">
        <w:rPr>
          <w:b/>
          <w:bCs/>
        </w:rPr>
        <w:t xml:space="preserve">(Bron: </w:t>
      </w:r>
      <w:hyperlink r:id="rId8" w:history="1">
        <w:r w:rsidR="004E6647" w:rsidRPr="00A06682">
          <w:rPr>
            <w:rStyle w:val="Hyperlink"/>
            <w:b/>
            <w:bCs/>
          </w:rPr>
          <w:t>https://www.forbes.com/sites/quora/2018/02/05/six-fundamental-human-needs-we-need-to-meet-to-live-our-best-lives/#232c597d344a</w:t>
        </w:r>
      </w:hyperlink>
      <w:r w:rsidR="004E6647" w:rsidRPr="004E6647">
        <w:rPr>
          <w:b/>
          <w:bCs/>
        </w:rPr>
        <w:t>)</w:t>
      </w:r>
      <w:r w:rsidR="004E6647">
        <w:rPr>
          <w:b/>
          <w:bCs/>
        </w:rPr>
        <w:t xml:space="preserve"> </w:t>
      </w:r>
      <w:r w:rsidR="004E6647">
        <w:rPr>
          <w:b/>
          <w:bCs/>
        </w:rPr>
        <w:br/>
      </w:r>
    </w:p>
    <w:p w14:paraId="055563E8" w14:textId="01F61416" w:rsidR="004E6647" w:rsidRDefault="004E6647" w:rsidP="004E6647">
      <w:r>
        <w:rPr>
          <w:b/>
          <w:bCs/>
        </w:rPr>
        <w:t xml:space="preserve">Natuur: </w:t>
      </w:r>
      <w:r w:rsidR="00782053">
        <w:rPr>
          <w:u w:val="single"/>
        </w:rPr>
        <w:t>ECOLOGISCHE TRANSITIE (overgang)</w:t>
      </w:r>
      <w:r w:rsidR="00782053">
        <w:rPr>
          <w:b/>
          <w:bCs/>
        </w:rPr>
        <w:br/>
      </w:r>
      <w:r>
        <w:t xml:space="preserve">de aarde als toneel (7 december, 1972: </w:t>
      </w:r>
      <w:hyperlink r:id="rId9" w:history="1">
        <w:r w:rsidRPr="00A06682">
          <w:rPr>
            <w:rStyle w:val="Hyperlink"/>
          </w:rPr>
          <w:t>https://nl.wikipedia.org/wiki/Blue_Marble</w:t>
        </w:r>
      </w:hyperlink>
      <w:r>
        <w:t>), de aarde als begrenzing (</w:t>
      </w:r>
      <w:hyperlink r:id="rId10" w:history="1">
        <w:r w:rsidRPr="00A06682">
          <w:rPr>
            <w:rStyle w:val="Hyperlink"/>
          </w:rPr>
          <w:t>https://www.overshootday.org/</w:t>
        </w:r>
      </w:hyperlink>
      <w:r>
        <w:t xml:space="preserve">) </w:t>
      </w:r>
    </w:p>
    <w:p w14:paraId="1D7BA8D3" w14:textId="4A87F908" w:rsidR="004E6647" w:rsidRDefault="004E6647" w:rsidP="004E6647">
      <w:pPr>
        <w:rPr>
          <w:b/>
          <w:bCs/>
        </w:rPr>
      </w:pPr>
      <w:r>
        <w:rPr>
          <w:b/>
          <w:bCs/>
        </w:rPr>
        <w:t xml:space="preserve">Zin: </w:t>
      </w:r>
      <w:r w:rsidR="00782053">
        <w:rPr>
          <w:u w:val="single"/>
        </w:rPr>
        <w:t>HOLISTISCH VRIJHEIDSBEGRIP (het totale leven)</w:t>
      </w:r>
      <w:r w:rsidR="00782053">
        <w:rPr>
          <w:b/>
          <w:bCs/>
        </w:rPr>
        <w:br/>
      </w:r>
      <w:r>
        <w:t xml:space="preserve">richting (waarheen?) &amp; potentie (wat is mogelijk?) -&gt; waarvoor of voor wie staat de mens iedere ochtend weer op? </w:t>
      </w:r>
      <w:r>
        <w:rPr>
          <w:b/>
          <w:bCs/>
        </w:rPr>
        <w:br/>
      </w:r>
    </w:p>
    <w:p w14:paraId="62B06CAD" w14:textId="617F133B" w:rsidR="004E6647" w:rsidRDefault="004E6647" w:rsidP="004E6647">
      <w:pPr>
        <w:ind w:left="708"/>
        <w:rPr>
          <w:b/>
          <w:bCs/>
        </w:rPr>
      </w:pPr>
      <w:proofErr w:type="spellStart"/>
      <w:r>
        <w:rPr>
          <w:b/>
          <w:bCs/>
        </w:rPr>
        <w:t>Fieldlab</w:t>
      </w:r>
      <w:proofErr w:type="spellEnd"/>
      <w:r>
        <w:rPr>
          <w:b/>
          <w:bCs/>
        </w:rPr>
        <w:t xml:space="preserve"> </w:t>
      </w:r>
      <w:r>
        <w:rPr>
          <w:b/>
          <w:bCs/>
        </w:rPr>
        <w:br/>
        <w:t xml:space="preserve">Supporters en voetballers hebben behoefte aan sociaal contact (relaties), deze worden door de overheid als gevolg van Covid-19 (natuur) die hebben geleid door beperkende maatregelen ((opgesteld door) instituties), waardoor de behoeftes aan warmte (anderen) en spanning (potentiële winnaar of verliezer) niet kan worden bevredigd (lichaam). Veel mensen vragen zich af wat het nut van het leven is, wanneer ze elkaar niet kunnen ontmoeten en van, voor en met elkaar kunnen genieten van het leven en het spel (zin). </w:t>
      </w:r>
    </w:p>
    <w:p w14:paraId="43063DD6" w14:textId="6A8907FD" w:rsidR="004E6647" w:rsidRDefault="004E6647" w:rsidP="004E6647">
      <w:pPr>
        <w:ind w:left="708"/>
        <w:rPr>
          <w:b/>
          <w:bCs/>
        </w:rPr>
      </w:pPr>
      <w:r>
        <w:rPr>
          <w:b/>
          <w:bCs/>
        </w:rPr>
        <w:lastRenderedPageBreak/>
        <w:t>Hoofdstuk 1:</w:t>
      </w:r>
    </w:p>
    <w:p w14:paraId="5768C7F7" w14:textId="7FD6F4CE" w:rsidR="00782053" w:rsidRPr="00653E60" w:rsidRDefault="00782053" w:rsidP="00782053">
      <w:pPr>
        <w:pStyle w:val="Lijstalinea"/>
        <w:numPr>
          <w:ilvl w:val="0"/>
          <w:numId w:val="2"/>
        </w:numPr>
        <w:rPr>
          <w:b/>
          <w:bCs/>
        </w:rPr>
      </w:pPr>
      <w:r w:rsidRPr="00653E60">
        <w:rPr>
          <w:b/>
          <w:bCs/>
        </w:rPr>
        <w:t>“zich tot zichzelf-in-de-wereld verhouden”</w:t>
      </w:r>
      <w:r w:rsidRPr="00653E60">
        <w:rPr>
          <w:b/>
          <w:bCs/>
        </w:rPr>
        <w:t xml:space="preserve"> (</w:t>
      </w:r>
      <w:proofErr w:type="spellStart"/>
      <w:r w:rsidRPr="00653E60">
        <w:rPr>
          <w:b/>
          <w:bCs/>
        </w:rPr>
        <w:t>Casirer</w:t>
      </w:r>
      <w:proofErr w:type="spellEnd"/>
      <w:r w:rsidRPr="00653E60">
        <w:rPr>
          <w:b/>
          <w:bCs/>
        </w:rPr>
        <w:t>, p. 26 &amp; 27)</w:t>
      </w:r>
    </w:p>
    <w:p w14:paraId="46ED3ACD" w14:textId="77777777" w:rsidR="00782053" w:rsidRDefault="00782053" w:rsidP="00782053">
      <w:r>
        <w:t xml:space="preserve">Pagina 21. Mens wordt geboren -&gt; in-de-wereld (die is er al) -&gt; kijkt naar de wereld -&gt; ervaart de wereld als een geheel -&gt; reageert op en verhoudt zich tot de (eigen) wereld als geheel. Mens kan zijn leven alleen maar als geheel begrijpen. Het zou vreemd zijn, wanneer de mens het totale leven van zichzelf in delen zou splitsen en sommige dingen zou kunnen uitwissen. </w:t>
      </w:r>
      <w:r>
        <w:br/>
        <w:t>Voorbeeld:</w:t>
      </w:r>
    </w:p>
    <w:p w14:paraId="3FF4D948" w14:textId="44FC5AB5" w:rsidR="00782053" w:rsidRDefault="00782053" w:rsidP="00782053">
      <w:pPr>
        <w:pStyle w:val="Lijstalinea"/>
        <w:numPr>
          <w:ilvl w:val="0"/>
          <w:numId w:val="3"/>
        </w:numPr>
      </w:pPr>
      <w:r>
        <w:t>Moeder overleden</w:t>
      </w:r>
    </w:p>
    <w:p w14:paraId="2030B03E" w14:textId="701A83CB" w:rsidR="00782053" w:rsidRDefault="00782053" w:rsidP="00782053">
      <w:pPr>
        <w:pStyle w:val="Lijstalinea"/>
        <w:numPr>
          <w:ilvl w:val="0"/>
          <w:numId w:val="3"/>
        </w:numPr>
      </w:pPr>
      <w:r>
        <w:t xml:space="preserve">Moeder bestaat niet (meer) in de “echte wereld”, maar wel als symbool (pag. 27 – </w:t>
      </w:r>
      <w:proofErr w:type="spellStart"/>
      <w:r>
        <w:t>animal</w:t>
      </w:r>
      <w:proofErr w:type="spellEnd"/>
      <w:r>
        <w:t xml:space="preserve"> </w:t>
      </w:r>
      <w:proofErr w:type="spellStart"/>
      <w:r>
        <w:t>symbolicum</w:t>
      </w:r>
      <w:proofErr w:type="spellEnd"/>
      <w:r>
        <w:t>) in mijn (totale) gedachten(wereld)</w:t>
      </w:r>
    </w:p>
    <w:p w14:paraId="0AD56BA8" w14:textId="77777777" w:rsidR="00782053" w:rsidRDefault="00782053" w:rsidP="00782053">
      <w:pPr>
        <w:pStyle w:val="Lijstalinea"/>
        <w:numPr>
          <w:ilvl w:val="0"/>
          <w:numId w:val="3"/>
        </w:numPr>
      </w:pPr>
      <w:r>
        <w:t>Moeder is altijd een deel van mijn gehele wereld</w:t>
      </w:r>
    </w:p>
    <w:p w14:paraId="0BB4BEA8" w14:textId="77777777" w:rsidR="00782053" w:rsidRDefault="00782053" w:rsidP="00782053">
      <w:pPr>
        <w:pStyle w:val="Lijstalinea"/>
        <w:numPr>
          <w:ilvl w:val="0"/>
          <w:numId w:val="3"/>
        </w:numPr>
      </w:pPr>
      <w:r>
        <w:t>Zelfs wanneer ik er een dag niet aan denk, weegt het verleden en overlijden altijd door in het heden</w:t>
      </w:r>
    </w:p>
    <w:p w14:paraId="5FAAD722" w14:textId="1C31A65A" w:rsidR="00782053" w:rsidRDefault="00782053" w:rsidP="00782053">
      <w:pPr>
        <w:pStyle w:val="Lijstalinea"/>
        <w:numPr>
          <w:ilvl w:val="0"/>
          <w:numId w:val="3"/>
        </w:numPr>
      </w:pPr>
      <w:r>
        <w:t xml:space="preserve">Ik kan me nooit meer los trekken van deze historische invloed vanuit het verleden. Het is gebeurd en onuitwisbaar een onderdeel van het leven en de totale (eigen) wereld (waartoe ik mij verhoud). </w:t>
      </w:r>
      <w:r>
        <w:br/>
        <w:t xml:space="preserve"> </w:t>
      </w:r>
    </w:p>
    <w:p w14:paraId="69CC2B90" w14:textId="37C7989F" w:rsidR="00782053" w:rsidRPr="00653E60" w:rsidRDefault="00782053" w:rsidP="00782053">
      <w:pPr>
        <w:pStyle w:val="Lijstalinea"/>
        <w:numPr>
          <w:ilvl w:val="0"/>
          <w:numId w:val="2"/>
        </w:numPr>
        <w:rPr>
          <w:b/>
          <w:bCs/>
        </w:rPr>
      </w:pPr>
      <w:r w:rsidRPr="00653E60">
        <w:rPr>
          <w:b/>
          <w:bCs/>
        </w:rPr>
        <w:t xml:space="preserve">het niet onderzochte leven, </w:t>
      </w:r>
    </w:p>
    <w:p w14:paraId="4FBD60D6" w14:textId="77777777" w:rsidR="00653E60" w:rsidRDefault="00782053" w:rsidP="00782053">
      <w:r>
        <w:t>Socrates</w:t>
      </w:r>
      <w:r w:rsidR="00653E60">
        <w:t xml:space="preserve"> (p. 30)</w:t>
      </w:r>
      <w:r w:rsidR="00653E60">
        <w:br/>
      </w:r>
      <w:r w:rsidR="00653E60" w:rsidRPr="00653E60">
        <w:rPr>
          <w:b/>
          <w:bCs/>
        </w:rPr>
        <w:t>Apologie</w:t>
      </w:r>
      <w:r w:rsidR="00653E60">
        <w:t xml:space="preserve"> (tekst gelinkt aan Socrates): </w:t>
      </w:r>
      <w:r w:rsidR="00653E60" w:rsidRPr="00653E60">
        <w:rPr>
          <w:b/>
          <w:bCs/>
        </w:rPr>
        <w:t>het niet onderzochte leven, is het niet waard om te leven</w:t>
      </w:r>
      <w:r w:rsidR="00653E60">
        <w:t xml:space="preserve">. </w:t>
      </w:r>
    </w:p>
    <w:p w14:paraId="7F36E200" w14:textId="66244FEC" w:rsidR="00782053" w:rsidRPr="00653E60" w:rsidRDefault="00653E60" w:rsidP="00653E60">
      <w:pPr>
        <w:pStyle w:val="Lijstalinea"/>
        <w:numPr>
          <w:ilvl w:val="0"/>
          <w:numId w:val="3"/>
        </w:numPr>
        <w:rPr>
          <w:b/>
          <w:bCs/>
        </w:rPr>
      </w:pPr>
      <w:r w:rsidRPr="00653E60">
        <w:rPr>
          <w:b/>
          <w:bCs/>
        </w:rPr>
        <w:t xml:space="preserve">Exclusieve weg: naar een goed leven kan niet zonder (zelf)onderzoek. </w:t>
      </w:r>
    </w:p>
    <w:p w14:paraId="1A1AFB83" w14:textId="5777D3D9" w:rsidR="00653E60" w:rsidRDefault="00653E60" w:rsidP="00653E60">
      <w:pPr>
        <w:pStyle w:val="Lijstalinea"/>
        <w:numPr>
          <w:ilvl w:val="0"/>
          <w:numId w:val="3"/>
        </w:numPr>
      </w:pPr>
      <w:r>
        <w:t>Alternatieve wegen: religie, kunst en wetenschap (sciëntisme)</w:t>
      </w:r>
    </w:p>
    <w:p w14:paraId="37B83484" w14:textId="77777777" w:rsidR="00653E60" w:rsidRDefault="00653E60" w:rsidP="00653E60">
      <w:pPr>
        <w:pStyle w:val="Lijstalinea"/>
      </w:pPr>
    </w:p>
    <w:p w14:paraId="58B03589" w14:textId="2B0718DB" w:rsidR="00782053" w:rsidRPr="00653E60" w:rsidRDefault="00782053" w:rsidP="00782053">
      <w:pPr>
        <w:pStyle w:val="Lijstalinea"/>
        <w:numPr>
          <w:ilvl w:val="0"/>
          <w:numId w:val="2"/>
        </w:numPr>
        <w:rPr>
          <w:b/>
          <w:bCs/>
        </w:rPr>
      </w:pPr>
      <w:r w:rsidRPr="00653E60">
        <w:rPr>
          <w:b/>
          <w:bCs/>
        </w:rPr>
        <w:t xml:space="preserve">Verschil tussen mens en dier, </w:t>
      </w:r>
    </w:p>
    <w:p w14:paraId="4A51480C" w14:textId="1B0EEE3E" w:rsidR="00653E60" w:rsidRDefault="00653E60" w:rsidP="00653E60">
      <w:pPr>
        <w:pStyle w:val="Lijstalinea"/>
        <w:numPr>
          <w:ilvl w:val="0"/>
          <w:numId w:val="3"/>
        </w:numPr>
      </w:pPr>
      <w:r>
        <w:t xml:space="preserve">Hebben dieren moraliteit? </w:t>
      </w:r>
    </w:p>
    <w:p w14:paraId="26D68DC7" w14:textId="7A76DDB2" w:rsidR="00653E60" w:rsidRDefault="00653E60" w:rsidP="00653E60">
      <w:pPr>
        <w:pStyle w:val="Lijstalinea"/>
        <w:numPr>
          <w:ilvl w:val="0"/>
          <w:numId w:val="3"/>
        </w:numPr>
      </w:pPr>
      <w:r>
        <w:t>Hebben dieren reflexiviteit?</w:t>
      </w:r>
    </w:p>
    <w:p w14:paraId="3D23E54F" w14:textId="79AE67AA" w:rsidR="00653E60" w:rsidRDefault="00653E60" w:rsidP="00653E60">
      <w:pPr>
        <w:pStyle w:val="Lijstalinea"/>
        <w:numPr>
          <w:ilvl w:val="0"/>
          <w:numId w:val="3"/>
        </w:numPr>
      </w:pPr>
      <w:r>
        <w:t>Is moraliteit en (zelf)</w:t>
      </w:r>
      <w:proofErr w:type="spellStart"/>
      <w:r>
        <w:t>reflextie</w:t>
      </w:r>
      <w:proofErr w:type="spellEnd"/>
      <w:r>
        <w:t xml:space="preserve"> en daarmee het jezelf-verhouden-in-de-wereld tot jezelf iets menselijke of hebben dieren ook dit soort eigenschappen? </w:t>
      </w:r>
    </w:p>
    <w:p w14:paraId="32CBDB25" w14:textId="5A1CBAC0" w:rsidR="00653E60" w:rsidRDefault="00653E60" w:rsidP="00653E60">
      <w:pPr>
        <w:pStyle w:val="Lijstalinea"/>
        <w:numPr>
          <w:ilvl w:val="0"/>
          <w:numId w:val="3"/>
        </w:numPr>
      </w:pPr>
      <w:r>
        <w:t xml:space="preserve">Complexe vraag, waar biologen heel anders over denken dan een groot aantal filosofen. </w:t>
      </w:r>
    </w:p>
    <w:p w14:paraId="1B354F7D" w14:textId="77777777" w:rsidR="00653E60" w:rsidRDefault="00653E60" w:rsidP="00653E60">
      <w:pPr>
        <w:pStyle w:val="Lijstalinea"/>
      </w:pPr>
    </w:p>
    <w:p w14:paraId="7B02BD21" w14:textId="2A948CE3" w:rsidR="00782053" w:rsidRPr="00653E60" w:rsidRDefault="00782053" w:rsidP="00782053">
      <w:pPr>
        <w:pStyle w:val="Lijstalinea"/>
        <w:numPr>
          <w:ilvl w:val="0"/>
          <w:numId w:val="2"/>
        </w:numPr>
        <w:rPr>
          <w:b/>
          <w:bCs/>
        </w:rPr>
      </w:pPr>
      <w:r w:rsidRPr="00653E60">
        <w:rPr>
          <w:b/>
          <w:bCs/>
        </w:rPr>
        <w:t xml:space="preserve">mens als niet vastgesteld dier. </w:t>
      </w:r>
    </w:p>
    <w:p w14:paraId="356E6FCE" w14:textId="7A59EDFC" w:rsidR="00653E60" w:rsidRDefault="00653E60" w:rsidP="00653E60">
      <w:r>
        <w:t>Nietzsche (p. 28).</w:t>
      </w:r>
    </w:p>
    <w:p w14:paraId="670BC871" w14:textId="1EB554CF" w:rsidR="00653E60" w:rsidRDefault="00653E60" w:rsidP="00653E60">
      <w:pPr>
        <w:pStyle w:val="Lijstalinea"/>
        <w:numPr>
          <w:ilvl w:val="0"/>
          <w:numId w:val="3"/>
        </w:numPr>
      </w:pPr>
      <w:r>
        <w:t>Mens is altijd in wording  / in ontwikkeling</w:t>
      </w:r>
    </w:p>
    <w:p w14:paraId="2D834B70" w14:textId="73D214C9" w:rsidR="00653E60" w:rsidRDefault="00653E60" w:rsidP="00653E60">
      <w:pPr>
        <w:pStyle w:val="Lijstalinea"/>
        <w:numPr>
          <w:ilvl w:val="0"/>
          <w:numId w:val="3"/>
        </w:numPr>
      </w:pPr>
      <w:r>
        <w:t>Mens reflecteert op zichzelf</w:t>
      </w:r>
    </w:p>
    <w:p w14:paraId="5D7448B2" w14:textId="0B907C5F" w:rsidR="00653E60" w:rsidRDefault="00653E60" w:rsidP="00653E60">
      <w:pPr>
        <w:pStyle w:val="Lijstalinea"/>
        <w:numPr>
          <w:ilvl w:val="0"/>
          <w:numId w:val="3"/>
        </w:numPr>
      </w:pPr>
      <w:r>
        <w:t>Reflecterend mens ziet zichzelf als nog niet perfect</w:t>
      </w:r>
    </w:p>
    <w:p w14:paraId="40FFF7B8" w14:textId="264C729C" w:rsidR="00653E60" w:rsidRDefault="00653E60" w:rsidP="00653E60">
      <w:pPr>
        <w:pStyle w:val="Lijstalinea"/>
        <w:numPr>
          <w:ilvl w:val="0"/>
          <w:numId w:val="3"/>
        </w:numPr>
      </w:pPr>
      <w:r>
        <w:t>Mens gaat op zoek naar “perfectie” (als gevolg van de reflectie)</w:t>
      </w:r>
    </w:p>
    <w:p w14:paraId="5DD5A449" w14:textId="2D79807C" w:rsidR="00653E60" w:rsidRPr="00653E60" w:rsidRDefault="00653E60" w:rsidP="00653E60">
      <w:pPr>
        <w:pStyle w:val="Lijstalinea"/>
        <w:numPr>
          <w:ilvl w:val="0"/>
          <w:numId w:val="3"/>
        </w:numPr>
        <w:rPr>
          <w:b/>
          <w:bCs/>
        </w:rPr>
      </w:pPr>
      <w:r w:rsidRPr="00653E60">
        <w:rPr>
          <w:b/>
          <w:bCs/>
        </w:rPr>
        <w:t>Übermensch</w:t>
      </w:r>
      <w:r>
        <w:rPr>
          <w:b/>
          <w:bCs/>
        </w:rPr>
        <w:t xml:space="preserve"> </w:t>
      </w:r>
      <w:r>
        <w:t>-&gt; geen gedeelde moraal volgen, maar eigen moraal (eigen waarden en standaarden) creëren / kiezen -&gt; Übermensch in wording creëert eigen moraal en volgt niet de gedeelde moraal. (Denk aan zingeving, lichaam, potentie, zie voorwoord)</w:t>
      </w:r>
    </w:p>
    <w:p w14:paraId="2942D018" w14:textId="045B2C75" w:rsidR="00653E60" w:rsidRDefault="00653E60" w:rsidP="00653E60">
      <w:pPr>
        <w:pStyle w:val="Lijstalinea"/>
        <w:numPr>
          <w:ilvl w:val="0"/>
          <w:numId w:val="3"/>
        </w:numPr>
        <w:rPr>
          <w:b/>
          <w:bCs/>
        </w:rPr>
      </w:pPr>
      <w:r>
        <w:rPr>
          <w:b/>
          <w:bCs/>
        </w:rPr>
        <w:t>Übermensch = levenskunst</w:t>
      </w:r>
    </w:p>
    <w:p w14:paraId="38C53835" w14:textId="77777777" w:rsidR="00653E60" w:rsidRDefault="00653E60">
      <w:pPr>
        <w:rPr>
          <w:b/>
          <w:bCs/>
        </w:rPr>
      </w:pPr>
      <w:r>
        <w:rPr>
          <w:b/>
          <w:bCs/>
        </w:rPr>
        <w:br w:type="page"/>
      </w:r>
    </w:p>
    <w:p w14:paraId="4A9D01CF" w14:textId="35411E63" w:rsidR="00653E60" w:rsidRDefault="009D121B" w:rsidP="00653E60">
      <w:pPr>
        <w:rPr>
          <w:b/>
          <w:bCs/>
        </w:rPr>
      </w:pPr>
      <w:r>
        <w:rPr>
          <w:b/>
          <w:bCs/>
        </w:rPr>
        <w:lastRenderedPageBreak/>
        <w:t xml:space="preserve">Hoofdstuk 6: </w:t>
      </w:r>
      <w:proofErr w:type="spellStart"/>
      <w:r>
        <w:rPr>
          <w:b/>
          <w:bCs/>
        </w:rPr>
        <w:t>Tronto</w:t>
      </w:r>
      <w:proofErr w:type="spellEnd"/>
    </w:p>
    <w:p w14:paraId="1E37791C" w14:textId="3549BEBD" w:rsidR="00F45EFD" w:rsidRPr="00F45EFD" w:rsidRDefault="00F45EFD" w:rsidP="00653E60">
      <w:r w:rsidRPr="00F45EFD">
        <w:rPr>
          <w:b/>
          <w:bCs/>
        </w:rPr>
        <w:t>Zakelijkheid:</w:t>
      </w:r>
      <w:r w:rsidRPr="00F45EFD">
        <w:t xml:space="preserve"> het efficiënt, gestructureerd, op basis van afspraken en regels, abstract organiseren van de samenleving en daarmee o.a. de zorg.</w:t>
      </w:r>
    </w:p>
    <w:p w14:paraId="69271952" w14:textId="113FE169" w:rsidR="00F45EFD" w:rsidRPr="00F45EFD" w:rsidRDefault="00F45EFD" w:rsidP="00653E60">
      <w:r w:rsidRPr="00F45EFD">
        <w:rPr>
          <w:b/>
          <w:bCs/>
        </w:rPr>
        <w:t>Zorg:</w:t>
      </w:r>
      <w:r w:rsidRPr="00F45EFD">
        <w:t xml:space="preserve"> het in de praktijk, in de klei, er voor elkaar zijn, aandacht hebben voor elkaar, luisteren, begrip en empathie tonen. </w:t>
      </w:r>
    </w:p>
    <w:p w14:paraId="5AB72FD7" w14:textId="6096485D" w:rsidR="00F45EFD" w:rsidRPr="00F45EFD" w:rsidRDefault="00F45EFD" w:rsidP="00653E60">
      <w:r w:rsidRPr="00F45EFD">
        <w:rPr>
          <w:b/>
          <w:bCs/>
        </w:rPr>
        <w:t>Zakelijkheid vs. zorg:</w:t>
      </w:r>
      <w:r w:rsidRPr="00F45EFD">
        <w:t xml:space="preserve"> algemene efficiënte organisatie van zorg vs. de praktijkzorg met ruimte voor begrip en luisteren. Zorg als efficiënte (maar daarmee wellicht ook betaalbare) spreadsheet vs. zorg als fundamentele liefde, aandacht, luisterend oor, begrip, empathie, erkenning. </w:t>
      </w:r>
    </w:p>
    <w:p w14:paraId="0295B5C4" w14:textId="0DC10367" w:rsidR="009D121B" w:rsidRDefault="009D121B" w:rsidP="00653E60">
      <w:pPr>
        <w:rPr>
          <w:b/>
          <w:bCs/>
        </w:rPr>
      </w:pPr>
      <w:r>
        <w:rPr>
          <w:noProof/>
        </w:rPr>
        <w:drawing>
          <wp:inline distT="0" distB="0" distL="0" distR="0" wp14:anchorId="40AC3553" wp14:editId="4B076425">
            <wp:extent cx="5731510" cy="3223895"/>
            <wp:effectExtent l="0" t="0" r="254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96DAC541-7B7A-43D3-8B79-37D633B846F1}">
                          <asvg:svgBlip xmlns:asvg="http://schemas.microsoft.com/office/drawing/2016/SVG/main" r:embed="rId12"/>
                        </a:ext>
                      </a:extLst>
                    </a:blip>
                    <a:stretch>
                      <a:fillRect/>
                    </a:stretch>
                  </pic:blipFill>
                  <pic:spPr>
                    <a:xfrm>
                      <a:off x="0" y="0"/>
                      <a:ext cx="5731510" cy="3223895"/>
                    </a:xfrm>
                    <a:prstGeom prst="rect">
                      <a:avLst/>
                    </a:prstGeom>
                  </pic:spPr>
                </pic:pic>
              </a:graphicData>
            </a:graphic>
          </wp:inline>
        </w:drawing>
      </w:r>
    </w:p>
    <w:p w14:paraId="50927408" w14:textId="58224543" w:rsidR="009D121B" w:rsidRPr="00653E60" w:rsidRDefault="009D121B" w:rsidP="00653E60">
      <w:pPr>
        <w:rPr>
          <w:b/>
          <w:bCs/>
        </w:rPr>
      </w:pPr>
      <w:r>
        <w:rPr>
          <w:noProof/>
        </w:rPr>
        <w:drawing>
          <wp:inline distT="0" distB="0" distL="0" distR="0" wp14:anchorId="35C7EE49" wp14:editId="272B954F">
            <wp:extent cx="5731510" cy="3223895"/>
            <wp:effectExtent l="0" t="0" r="2540" b="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96DAC541-7B7A-43D3-8B79-37D633B846F1}">
                          <asvg:svgBlip xmlns:asvg="http://schemas.microsoft.com/office/drawing/2016/SVG/main" r:embed="rId14"/>
                        </a:ext>
                      </a:extLst>
                    </a:blip>
                    <a:stretch>
                      <a:fillRect/>
                    </a:stretch>
                  </pic:blipFill>
                  <pic:spPr>
                    <a:xfrm>
                      <a:off x="0" y="0"/>
                      <a:ext cx="5731510" cy="3223895"/>
                    </a:xfrm>
                    <a:prstGeom prst="rect">
                      <a:avLst/>
                    </a:prstGeom>
                  </pic:spPr>
                </pic:pic>
              </a:graphicData>
            </a:graphic>
          </wp:inline>
        </w:drawing>
      </w:r>
    </w:p>
    <w:p w14:paraId="260456EB" w14:textId="6EA6C4AE" w:rsidR="004E6647" w:rsidRDefault="009D121B" w:rsidP="004E6647">
      <w:pPr>
        <w:ind w:left="708"/>
      </w:pPr>
      <w:r>
        <w:rPr>
          <w:noProof/>
        </w:rPr>
        <w:lastRenderedPageBreak/>
        <w:drawing>
          <wp:inline distT="0" distB="0" distL="0" distR="0" wp14:anchorId="1055D58B" wp14:editId="43F6D06D">
            <wp:extent cx="5731510" cy="3223895"/>
            <wp:effectExtent l="0" t="0" r="2540" b="0"/>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96DAC541-7B7A-43D3-8B79-37D633B846F1}">
                          <asvg:svgBlip xmlns:asvg="http://schemas.microsoft.com/office/drawing/2016/SVG/main" r:embed="rId16"/>
                        </a:ext>
                      </a:extLst>
                    </a:blip>
                    <a:stretch>
                      <a:fillRect/>
                    </a:stretch>
                  </pic:blipFill>
                  <pic:spPr>
                    <a:xfrm>
                      <a:off x="0" y="0"/>
                      <a:ext cx="5731510" cy="3223895"/>
                    </a:xfrm>
                    <a:prstGeom prst="rect">
                      <a:avLst/>
                    </a:prstGeom>
                  </pic:spPr>
                </pic:pic>
              </a:graphicData>
            </a:graphic>
          </wp:inline>
        </w:drawing>
      </w:r>
    </w:p>
    <w:p w14:paraId="0ED4344F" w14:textId="6375F8E6" w:rsidR="009D121B" w:rsidRDefault="009D121B" w:rsidP="004E6647">
      <w:pPr>
        <w:ind w:left="708"/>
      </w:pPr>
      <w:r>
        <w:rPr>
          <w:noProof/>
        </w:rPr>
        <w:drawing>
          <wp:inline distT="0" distB="0" distL="0" distR="0" wp14:anchorId="2867E498" wp14:editId="75F56D7B">
            <wp:extent cx="5731510" cy="3223895"/>
            <wp:effectExtent l="0" t="0" r="2540" b="0"/>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96DAC541-7B7A-43D3-8B79-37D633B846F1}">
                          <asvg:svgBlip xmlns:asvg="http://schemas.microsoft.com/office/drawing/2016/SVG/main" r:embed="rId18"/>
                        </a:ext>
                      </a:extLst>
                    </a:blip>
                    <a:stretch>
                      <a:fillRect/>
                    </a:stretch>
                  </pic:blipFill>
                  <pic:spPr>
                    <a:xfrm>
                      <a:off x="0" y="0"/>
                      <a:ext cx="5731510" cy="3223895"/>
                    </a:xfrm>
                    <a:prstGeom prst="rect">
                      <a:avLst/>
                    </a:prstGeom>
                  </pic:spPr>
                </pic:pic>
              </a:graphicData>
            </a:graphic>
          </wp:inline>
        </w:drawing>
      </w:r>
    </w:p>
    <w:p w14:paraId="3FDA7B14" w14:textId="7B174B25" w:rsidR="009D121B" w:rsidRDefault="009D121B" w:rsidP="004E6647">
      <w:pPr>
        <w:ind w:left="708"/>
      </w:pPr>
      <w:r>
        <w:rPr>
          <w:noProof/>
        </w:rPr>
        <w:lastRenderedPageBreak/>
        <w:drawing>
          <wp:inline distT="0" distB="0" distL="0" distR="0" wp14:anchorId="56B928D5" wp14:editId="2FEF23C2">
            <wp:extent cx="5731510" cy="3223895"/>
            <wp:effectExtent l="0" t="0" r="2540" b="0"/>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96DAC541-7B7A-43D3-8B79-37D633B846F1}">
                          <asvg:svgBlip xmlns:asvg="http://schemas.microsoft.com/office/drawing/2016/SVG/main" r:embed="rId20"/>
                        </a:ext>
                      </a:extLst>
                    </a:blip>
                    <a:stretch>
                      <a:fillRect/>
                    </a:stretch>
                  </pic:blipFill>
                  <pic:spPr>
                    <a:xfrm>
                      <a:off x="0" y="0"/>
                      <a:ext cx="5731510" cy="3223895"/>
                    </a:xfrm>
                    <a:prstGeom prst="rect">
                      <a:avLst/>
                    </a:prstGeom>
                  </pic:spPr>
                </pic:pic>
              </a:graphicData>
            </a:graphic>
          </wp:inline>
        </w:drawing>
      </w:r>
    </w:p>
    <w:p w14:paraId="47AAB1C4" w14:textId="0062F5F9" w:rsidR="00F45EFD" w:rsidRDefault="009D121B">
      <w:r>
        <w:br w:type="page"/>
      </w:r>
    </w:p>
    <w:p w14:paraId="448E78F5" w14:textId="665BCB1B" w:rsidR="00F45EFD" w:rsidRPr="002E41BB" w:rsidRDefault="00F45EFD">
      <w:pPr>
        <w:rPr>
          <w:b/>
          <w:bCs/>
          <w:sz w:val="28"/>
          <w:szCs w:val="28"/>
        </w:rPr>
      </w:pPr>
      <w:r w:rsidRPr="002E41BB">
        <w:rPr>
          <w:b/>
          <w:bCs/>
          <w:sz w:val="28"/>
          <w:szCs w:val="28"/>
        </w:rPr>
        <w:lastRenderedPageBreak/>
        <w:t>Hoofdstuk 11:</w:t>
      </w:r>
    </w:p>
    <w:p w14:paraId="556D7743" w14:textId="77777777" w:rsidR="00823D37" w:rsidRPr="00823D37" w:rsidRDefault="00F45EFD" w:rsidP="00823D37">
      <w:pPr>
        <w:pStyle w:val="Lijstalinea"/>
        <w:numPr>
          <w:ilvl w:val="0"/>
          <w:numId w:val="7"/>
        </w:numPr>
      </w:pPr>
      <w:r w:rsidRPr="00823D37">
        <w:rPr>
          <w:b/>
          <w:bCs/>
        </w:rPr>
        <w:t>Zin</w:t>
      </w:r>
    </w:p>
    <w:p w14:paraId="19AF3E67" w14:textId="546BF1E1" w:rsidR="00F45EFD" w:rsidRDefault="00823D37" w:rsidP="00823D37">
      <w:r>
        <w:rPr>
          <w:b/>
          <w:bCs/>
        </w:rPr>
        <w:t>Zin</w:t>
      </w:r>
      <w:r w:rsidR="00F45EFD" w:rsidRPr="00823D37">
        <w:rPr>
          <w:b/>
          <w:bCs/>
        </w:rPr>
        <w:t>:</w:t>
      </w:r>
      <w:r w:rsidR="00F45EFD">
        <w:t xml:space="preserve"> datgene wat de mens (of ik) aanzet tot handelen in plaats van niet handelen. </w:t>
      </w:r>
    </w:p>
    <w:p w14:paraId="7764F8E6" w14:textId="1EA3C07C" w:rsidR="00F45EFD" w:rsidRPr="009D6818" w:rsidRDefault="009D6818" w:rsidP="00F45EFD">
      <w:r>
        <w:rPr>
          <w:b/>
          <w:bCs/>
        </w:rPr>
        <w:t xml:space="preserve">De zinsvraag: </w:t>
      </w:r>
      <w:proofErr w:type="spellStart"/>
      <w:r>
        <w:t>oervraag</w:t>
      </w:r>
      <w:proofErr w:type="spellEnd"/>
      <w:r>
        <w:t xml:space="preserve"> van de filosofie!</w:t>
      </w:r>
      <w:r w:rsidRPr="009D6818">
        <w:t xml:space="preserve"> </w:t>
      </w:r>
      <w:r>
        <w:t>(Waarom doe ik iets, terwijl ik ook niets zou kunnen doen?)</w:t>
      </w:r>
    </w:p>
    <w:p w14:paraId="4FA4D5A6" w14:textId="62863AA4" w:rsidR="009D6818" w:rsidRDefault="009D6818" w:rsidP="00F45EFD">
      <w:pPr>
        <w:rPr>
          <w:rFonts w:ascii="Roboto" w:hAnsi="Roboto"/>
          <w:color w:val="444545"/>
          <w:sz w:val="21"/>
          <w:szCs w:val="21"/>
          <w:shd w:val="clear" w:color="auto" w:fill="FFFFFF"/>
        </w:rPr>
      </w:pPr>
      <w:r>
        <w:rPr>
          <w:rFonts w:ascii="Roboto" w:hAnsi="Roboto"/>
          <w:b/>
          <w:bCs/>
          <w:color w:val="444545"/>
          <w:sz w:val="21"/>
          <w:szCs w:val="21"/>
          <w:shd w:val="clear" w:color="auto" w:fill="FFFFFF"/>
        </w:rPr>
        <w:t xml:space="preserve">Context/plek/situatie/praktijk: </w:t>
      </w:r>
      <w:r>
        <w:rPr>
          <w:rFonts w:ascii="Roboto" w:hAnsi="Roboto"/>
          <w:color w:val="444545"/>
          <w:sz w:val="21"/>
          <w:szCs w:val="21"/>
          <w:shd w:val="clear" w:color="auto" w:fill="FFFFFF"/>
        </w:rPr>
        <w:t xml:space="preserve">bepalend voor waarom, wat en hoe iemand iets doet in plaats van niets doet. </w:t>
      </w:r>
    </w:p>
    <w:p w14:paraId="52847EE4" w14:textId="34C67995" w:rsidR="009D6818" w:rsidRDefault="009D6818" w:rsidP="00F45EFD">
      <w:pPr>
        <w:rPr>
          <w:rFonts w:ascii="Roboto" w:hAnsi="Roboto"/>
          <w:b/>
          <w:bCs/>
          <w:color w:val="444545"/>
          <w:sz w:val="21"/>
          <w:szCs w:val="21"/>
          <w:shd w:val="clear" w:color="auto" w:fill="FFFFFF"/>
        </w:rPr>
      </w:pPr>
      <w:r>
        <w:rPr>
          <w:rFonts w:ascii="Roboto" w:hAnsi="Roboto"/>
          <w:b/>
          <w:bCs/>
          <w:color w:val="444545"/>
          <w:sz w:val="21"/>
          <w:szCs w:val="21"/>
          <w:shd w:val="clear" w:color="auto" w:fill="FFFFFF"/>
        </w:rPr>
        <w:t xml:space="preserve">Zin &amp; religie: </w:t>
      </w:r>
      <w:r w:rsidRPr="009D6818">
        <w:rPr>
          <w:rFonts w:ascii="Roboto" w:hAnsi="Roboto"/>
          <w:color w:val="444545"/>
          <w:sz w:val="21"/>
          <w:szCs w:val="21"/>
          <w:shd w:val="clear" w:color="auto" w:fill="FFFFFF"/>
        </w:rPr>
        <w:t>wat verbindt (</w:t>
      </w:r>
      <w:proofErr w:type="spellStart"/>
      <w:r w:rsidRPr="009D6818">
        <w:rPr>
          <w:rFonts w:ascii="Roboto" w:hAnsi="Roboto"/>
          <w:color w:val="444545"/>
          <w:sz w:val="21"/>
          <w:szCs w:val="21"/>
          <w:shd w:val="clear" w:color="auto" w:fill="FFFFFF"/>
        </w:rPr>
        <w:t>ligaire</w:t>
      </w:r>
      <w:proofErr w:type="spellEnd"/>
      <w:r w:rsidRPr="009D6818">
        <w:rPr>
          <w:rFonts w:ascii="Roboto" w:hAnsi="Roboto"/>
          <w:color w:val="444545"/>
          <w:sz w:val="21"/>
          <w:szCs w:val="21"/>
          <w:shd w:val="clear" w:color="auto" w:fill="FFFFFF"/>
        </w:rPr>
        <w:t>) ons iedere keer weer (re) -&gt; re-</w:t>
      </w:r>
      <w:proofErr w:type="spellStart"/>
      <w:r w:rsidRPr="009D6818">
        <w:rPr>
          <w:rFonts w:ascii="Roboto" w:hAnsi="Roboto"/>
          <w:color w:val="444545"/>
          <w:sz w:val="21"/>
          <w:szCs w:val="21"/>
          <w:shd w:val="clear" w:color="auto" w:fill="FFFFFF"/>
        </w:rPr>
        <w:t>ligaire</w:t>
      </w:r>
      <w:proofErr w:type="spellEnd"/>
      <w:r w:rsidRPr="009D6818">
        <w:rPr>
          <w:rFonts w:ascii="Roboto" w:hAnsi="Roboto"/>
          <w:color w:val="444545"/>
          <w:sz w:val="21"/>
          <w:szCs w:val="21"/>
          <w:shd w:val="clear" w:color="auto" w:fill="FFFFFF"/>
        </w:rPr>
        <w:t>? Wereld zonder God, vraagt om verbinding op aarde met de aarde.</w:t>
      </w:r>
      <w:r w:rsidRPr="009D6818">
        <w:rPr>
          <w:rFonts w:ascii="Roboto" w:hAnsi="Roboto"/>
          <w:b/>
          <w:bCs/>
          <w:color w:val="444545"/>
          <w:sz w:val="21"/>
          <w:szCs w:val="21"/>
          <w:shd w:val="clear" w:color="auto" w:fill="FFFFFF"/>
        </w:rPr>
        <w:t xml:space="preserve">  </w:t>
      </w:r>
    </w:p>
    <w:p w14:paraId="3D332298" w14:textId="609472C7" w:rsidR="009D6818" w:rsidRPr="009D6818" w:rsidRDefault="009D6818" w:rsidP="00F45EFD">
      <w:pPr>
        <w:rPr>
          <w:rFonts w:ascii="Roboto" w:hAnsi="Roboto"/>
          <w:color w:val="444545"/>
          <w:sz w:val="21"/>
          <w:szCs w:val="21"/>
          <w:shd w:val="clear" w:color="auto" w:fill="FFFFFF"/>
        </w:rPr>
      </w:pPr>
      <w:r>
        <w:rPr>
          <w:rFonts w:ascii="Roboto" w:hAnsi="Roboto"/>
          <w:b/>
          <w:bCs/>
          <w:color w:val="444545"/>
          <w:sz w:val="21"/>
          <w:szCs w:val="21"/>
          <w:shd w:val="clear" w:color="auto" w:fill="FFFFFF"/>
        </w:rPr>
        <w:t xml:space="preserve">Zin &amp; moraal: </w:t>
      </w:r>
      <w:r>
        <w:rPr>
          <w:rFonts w:ascii="Roboto" w:hAnsi="Roboto"/>
          <w:color w:val="444545"/>
          <w:sz w:val="21"/>
          <w:szCs w:val="21"/>
          <w:shd w:val="clear" w:color="auto" w:fill="FFFFFF"/>
        </w:rPr>
        <w:t>situatie/context/plek is bepalend voor hoe we als religieuze wezen iedere keer weer het goede en het slechte van elkaar onderscheiden.</w:t>
      </w:r>
    </w:p>
    <w:p w14:paraId="18A5C095" w14:textId="1D4C301F" w:rsidR="009D6818" w:rsidRDefault="009D6818" w:rsidP="00F45EFD">
      <w:pPr>
        <w:rPr>
          <w:rFonts w:ascii="Roboto" w:hAnsi="Roboto"/>
          <w:color w:val="444545"/>
          <w:sz w:val="21"/>
          <w:szCs w:val="21"/>
          <w:shd w:val="clear" w:color="auto" w:fill="FFFFFF"/>
        </w:rPr>
      </w:pPr>
      <w:r>
        <w:rPr>
          <w:rFonts w:ascii="Roboto" w:hAnsi="Roboto"/>
          <w:b/>
          <w:bCs/>
          <w:color w:val="444545"/>
          <w:sz w:val="21"/>
          <w:szCs w:val="21"/>
          <w:shd w:val="clear" w:color="auto" w:fill="FFFFFF"/>
        </w:rPr>
        <w:t xml:space="preserve">Zin &amp; politieke-ideologie: </w:t>
      </w:r>
      <w:r>
        <w:rPr>
          <w:rFonts w:ascii="Roboto" w:hAnsi="Roboto"/>
          <w:color w:val="444545"/>
          <w:sz w:val="21"/>
          <w:szCs w:val="21"/>
          <w:shd w:val="clear" w:color="auto" w:fill="FFFFFF"/>
        </w:rPr>
        <w:t xml:space="preserve">politieke marktdenken “predikt” een zakelijk (dus niet zorg), egocentrisch (onzichtbare hand) menstype (homo </w:t>
      </w:r>
      <w:proofErr w:type="spellStart"/>
      <w:r>
        <w:rPr>
          <w:rFonts w:ascii="Roboto" w:hAnsi="Roboto"/>
          <w:color w:val="444545"/>
          <w:sz w:val="21"/>
          <w:szCs w:val="21"/>
          <w:shd w:val="clear" w:color="auto" w:fill="FFFFFF"/>
        </w:rPr>
        <w:t>economicus</w:t>
      </w:r>
      <w:proofErr w:type="spellEnd"/>
      <w:r>
        <w:rPr>
          <w:rFonts w:ascii="Roboto" w:hAnsi="Roboto"/>
          <w:color w:val="444545"/>
          <w:sz w:val="21"/>
          <w:szCs w:val="21"/>
          <w:shd w:val="clear" w:color="auto" w:fill="FFFFFF"/>
        </w:rPr>
        <w:t xml:space="preserve">). </w:t>
      </w:r>
    </w:p>
    <w:p w14:paraId="73A865CF" w14:textId="08EA46AA" w:rsidR="009D6818" w:rsidRDefault="009D6818" w:rsidP="00F45EFD">
      <w:pPr>
        <w:rPr>
          <w:rFonts w:ascii="Roboto" w:hAnsi="Roboto"/>
          <w:color w:val="444545"/>
          <w:sz w:val="21"/>
          <w:szCs w:val="21"/>
          <w:shd w:val="clear" w:color="auto" w:fill="FFFFFF"/>
        </w:rPr>
      </w:pPr>
      <w:r>
        <w:rPr>
          <w:rFonts w:ascii="Roboto" w:hAnsi="Roboto"/>
          <w:color w:val="444545"/>
          <w:sz w:val="21"/>
          <w:szCs w:val="21"/>
          <w:shd w:val="clear" w:color="auto" w:fill="FFFFFF"/>
        </w:rPr>
        <w:t xml:space="preserve">Voorbeeld: Tjeenk </w:t>
      </w:r>
      <w:proofErr w:type="spellStart"/>
      <w:r>
        <w:rPr>
          <w:rFonts w:ascii="Roboto" w:hAnsi="Roboto"/>
          <w:color w:val="444545"/>
          <w:sz w:val="21"/>
          <w:szCs w:val="21"/>
          <w:shd w:val="clear" w:color="auto" w:fill="FFFFFF"/>
        </w:rPr>
        <w:t>Willink</w:t>
      </w:r>
      <w:proofErr w:type="spellEnd"/>
      <w:r>
        <w:rPr>
          <w:rFonts w:ascii="Roboto" w:hAnsi="Roboto"/>
          <w:color w:val="444545"/>
          <w:sz w:val="21"/>
          <w:szCs w:val="21"/>
          <w:shd w:val="clear" w:color="auto" w:fill="FFFFFF"/>
        </w:rPr>
        <w:t xml:space="preserve"> over Rutte als symbool voor de zakelijke bestuurderscultuur in Nederland. Echter, Rutte staat symbool voor deze cultuur die wij zelf allemaal ook hebben omarmd. Kijk alleen al naar de efficiënte manier hoe wij deze dag afvinken en alle eindtermen afgaan om maar een goed punt te halen (worden we hier betere mensen van en creëren we vandaag een betere wereld?) </w:t>
      </w:r>
    </w:p>
    <w:p w14:paraId="0EDEE2E4" w14:textId="17B312D1" w:rsidR="009D6818" w:rsidRPr="009D6818" w:rsidRDefault="009D6818" w:rsidP="00F45EFD">
      <w:pPr>
        <w:rPr>
          <w:rFonts w:ascii="Roboto" w:hAnsi="Roboto"/>
          <w:i/>
          <w:iCs/>
          <w:color w:val="444545"/>
          <w:sz w:val="21"/>
          <w:szCs w:val="21"/>
          <w:shd w:val="clear" w:color="auto" w:fill="FFFFFF"/>
        </w:rPr>
      </w:pPr>
      <w:r>
        <w:rPr>
          <w:rFonts w:ascii="Roboto" w:hAnsi="Roboto"/>
          <w:i/>
          <w:iCs/>
          <w:color w:val="444545"/>
          <w:sz w:val="21"/>
          <w:szCs w:val="21"/>
          <w:shd w:val="clear" w:color="auto" w:fill="FFFFFF"/>
        </w:rPr>
        <w:t xml:space="preserve">Persoonlijke noot: </w:t>
      </w:r>
      <w:r w:rsidRPr="009D6818">
        <w:rPr>
          <w:rFonts w:ascii="Roboto" w:hAnsi="Roboto"/>
          <w:i/>
          <w:iCs/>
          <w:color w:val="444545"/>
          <w:sz w:val="21"/>
          <w:szCs w:val="21"/>
          <w:shd w:val="clear" w:color="auto" w:fill="FFFFFF"/>
        </w:rPr>
        <w:t xml:space="preserve">Wat 40 jaar gegroeid is en mensen heeft verbonden is een </w:t>
      </w:r>
      <w:r w:rsidRPr="009D6818">
        <w:rPr>
          <w:rFonts w:ascii="Roboto" w:hAnsi="Roboto"/>
          <w:b/>
          <w:bCs/>
          <w:i/>
          <w:iCs/>
          <w:color w:val="444545"/>
          <w:sz w:val="21"/>
          <w:szCs w:val="21"/>
          <w:shd w:val="clear" w:color="auto" w:fill="FFFFFF"/>
        </w:rPr>
        <w:t>religie en een cultuur van wantrouwen</w:t>
      </w:r>
      <w:r w:rsidRPr="009D6818">
        <w:rPr>
          <w:rFonts w:ascii="Roboto" w:hAnsi="Roboto"/>
          <w:i/>
          <w:iCs/>
          <w:color w:val="444545"/>
          <w:sz w:val="21"/>
          <w:szCs w:val="21"/>
          <w:shd w:val="clear" w:color="auto" w:fill="FFFFFF"/>
        </w:rPr>
        <w:t>, efficiëntie, calculatie, afweging, mannelijkheid, egocentrisme, (kille) zakelijkheid, transparanti</w:t>
      </w:r>
      <w:r>
        <w:rPr>
          <w:rFonts w:ascii="Roboto" w:hAnsi="Roboto"/>
          <w:i/>
          <w:iCs/>
          <w:color w:val="444545"/>
          <w:sz w:val="21"/>
          <w:szCs w:val="21"/>
          <w:shd w:val="clear" w:color="auto" w:fill="FFFFFF"/>
        </w:rPr>
        <w:t>e</w:t>
      </w:r>
      <w:r w:rsidRPr="009D6818">
        <w:rPr>
          <w:rFonts w:ascii="Roboto" w:hAnsi="Roboto"/>
          <w:i/>
          <w:iCs/>
          <w:color w:val="444545"/>
          <w:sz w:val="21"/>
          <w:szCs w:val="21"/>
          <w:shd w:val="clear" w:color="auto" w:fill="FFFFFF"/>
        </w:rPr>
        <w:t xml:space="preserve">, technologie, digitalisering en ontworteling. Dit leidt tot sociaal atomisme, hypermoderniteit, extreme eigen verantwoordelijkheid, kille verhoudingen, winnaars en losers, kortstondige belevingen (i.p.v. diepgaande relaties), stress, werkdruk, individuele en natuurlijke uitputting, consumptie (als doekje voor het bloeden). </w:t>
      </w:r>
    </w:p>
    <w:p w14:paraId="335A9634" w14:textId="77777777" w:rsidR="00F45EFD" w:rsidRDefault="00F45EFD" w:rsidP="00F45EFD">
      <w:pPr>
        <w:pStyle w:val="Lijstalinea"/>
      </w:pPr>
    </w:p>
    <w:p w14:paraId="5B607361" w14:textId="08BEDF25" w:rsidR="00F45EFD" w:rsidRDefault="00F45EFD" w:rsidP="00823D37">
      <w:pPr>
        <w:pStyle w:val="Lijstalinea"/>
        <w:numPr>
          <w:ilvl w:val="0"/>
          <w:numId w:val="6"/>
        </w:numPr>
      </w:pPr>
      <w:r>
        <w:t>Nihilisme (Nietzsche)</w:t>
      </w:r>
    </w:p>
    <w:p w14:paraId="1D83418C" w14:textId="7EDB8ADE" w:rsidR="007727D8" w:rsidRDefault="007727D8" w:rsidP="007727D8">
      <w:pPr>
        <w:pStyle w:val="Lijstalinea"/>
        <w:numPr>
          <w:ilvl w:val="0"/>
          <w:numId w:val="3"/>
        </w:numPr>
      </w:pPr>
      <w:r w:rsidRPr="006E4891">
        <w:rPr>
          <w:b/>
          <w:bCs/>
        </w:rPr>
        <w:t>Nihilisme:</w:t>
      </w:r>
      <w:r>
        <w:t xml:space="preserve"> ontkent </w:t>
      </w:r>
      <w:r w:rsidRPr="007727D8">
        <w:t>het bestaan van betekenis of waarde in de wereld. Het woord komt van het Latijnse "nihil" dat letterlijk "niets" betekent.</w:t>
      </w:r>
      <w:r>
        <w:t xml:space="preserve"> (</w:t>
      </w:r>
      <w:proofErr w:type="spellStart"/>
      <w:r>
        <w:t>wikipedia</w:t>
      </w:r>
      <w:proofErr w:type="spellEnd"/>
      <w:r>
        <w:t>)</w:t>
      </w:r>
    </w:p>
    <w:p w14:paraId="1E372D9A" w14:textId="034D0F43" w:rsidR="00F45EFD" w:rsidRDefault="00F45EFD" w:rsidP="006E4891">
      <w:pPr>
        <w:pStyle w:val="Lijstalinea"/>
        <w:numPr>
          <w:ilvl w:val="0"/>
          <w:numId w:val="3"/>
        </w:numPr>
      </w:pPr>
      <w:r w:rsidRPr="006E4891">
        <w:rPr>
          <w:b/>
          <w:bCs/>
        </w:rPr>
        <w:t>Übermensch</w:t>
      </w:r>
      <w:r w:rsidR="006E4891" w:rsidRPr="006E4891">
        <w:rPr>
          <w:b/>
          <w:bCs/>
        </w:rPr>
        <w:t>:</w:t>
      </w:r>
      <w:r w:rsidR="006E4891">
        <w:t xml:space="preserve"> er is geen grond, waarde of  betekenis in de wereld. Er is geen gedeelde moraal. De slaaf volgt de gedeelde moraal. De Übermensch creëert een eigen moraal met eigen betekenis en waarde. </w:t>
      </w:r>
    </w:p>
    <w:p w14:paraId="3E4F35FC" w14:textId="40F87420" w:rsidR="006E4891" w:rsidRPr="006E4891" w:rsidRDefault="006E4891" w:rsidP="006E4891">
      <w:pPr>
        <w:pStyle w:val="Lijstalinea"/>
        <w:numPr>
          <w:ilvl w:val="0"/>
          <w:numId w:val="3"/>
        </w:numPr>
        <w:rPr>
          <w:b/>
          <w:bCs/>
        </w:rPr>
      </w:pPr>
      <w:r>
        <w:rPr>
          <w:b/>
          <w:bCs/>
        </w:rPr>
        <w:t>Übermensch:</w:t>
      </w:r>
      <w:r>
        <w:t xml:space="preserve"> </w:t>
      </w:r>
      <w:r w:rsidRPr="006E4891">
        <w:rPr>
          <w:b/>
          <w:bCs/>
        </w:rPr>
        <w:t xml:space="preserve">strijd tussen mensen met eigen moraliteit. </w:t>
      </w:r>
    </w:p>
    <w:p w14:paraId="02EE8A26" w14:textId="4AC50491" w:rsidR="006E4891" w:rsidRPr="006E4891" w:rsidRDefault="006E4891" w:rsidP="006E4891">
      <w:pPr>
        <w:pStyle w:val="Lijstalinea"/>
        <w:numPr>
          <w:ilvl w:val="0"/>
          <w:numId w:val="3"/>
        </w:numPr>
      </w:pPr>
      <w:r w:rsidRPr="006E4891">
        <w:t xml:space="preserve">(Zie ook: supernova / </w:t>
      </w:r>
      <w:proofErr w:type="spellStart"/>
      <w:r w:rsidRPr="006E4891">
        <w:t>charles</w:t>
      </w:r>
      <w:proofErr w:type="spellEnd"/>
      <w:r w:rsidRPr="006E4891">
        <w:t xml:space="preserve"> </w:t>
      </w:r>
      <w:proofErr w:type="spellStart"/>
      <w:r w:rsidRPr="006E4891">
        <w:t>taylor</w:t>
      </w:r>
      <w:proofErr w:type="spellEnd"/>
      <w:r w:rsidRPr="006E4891">
        <w:t xml:space="preserve"> -&gt; wanneer </w:t>
      </w:r>
      <w:proofErr w:type="spellStart"/>
      <w:r w:rsidRPr="006E4891">
        <w:t>iede</w:t>
      </w:r>
      <w:r>
        <w:t>reer</w:t>
      </w:r>
      <w:proofErr w:type="spellEnd"/>
      <w:r>
        <w:t xml:space="preserve"> een eigen moraal creëert, is er geen gedeelde moraal meer en heeft iedereen een eigen moraal. Heidegger noemt dit ook wel de laatste moraal -&gt; de gedeelde moraal waarbij iedereen een eigen moraal heeft)</w:t>
      </w:r>
    </w:p>
    <w:p w14:paraId="3D63E496" w14:textId="77777777" w:rsidR="00823D37" w:rsidRPr="006E4891" w:rsidRDefault="00823D37" w:rsidP="00823D37"/>
    <w:p w14:paraId="0C7421F2" w14:textId="166FB621" w:rsidR="00823D37" w:rsidRDefault="00823D37" w:rsidP="00823D37">
      <w:pPr>
        <w:pStyle w:val="Lijstalinea"/>
        <w:numPr>
          <w:ilvl w:val="0"/>
          <w:numId w:val="6"/>
        </w:numPr>
      </w:pPr>
      <w:r>
        <w:t>Camus</w:t>
      </w:r>
    </w:p>
    <w:p w14:paraId="56AABAC5" w14:textId="6DCA9385" w:rsidR="00823D37" w:rsidRPr="006E4891" w:rsidRDefault="007727D8" w:rsidP="007727D8">
      <w:pPr>
        <w:pStyle w:val="Lijstalinea"/>
        <w:numPr>
          <w:ilvl w:val="0"/>
          <w:numId w:val="3"/>
        </w:numPr>
      </w:pPr>
      <w:r w:rsidRPr="006E4891">
        <w:rPr>
          <w:b/>
          <w:bCs/>
        </w:rPr>
        <w:t xml:space="preserve">Liefde voor </w:t>
      </w:r>
      <w:r w:rsidR="006E4891">
        <w:rPr>
          <w:b/>
          <w:bCs/>
        </w:rPr>
        <w:t xml:space="preserve">al </w:t>
      </w:r>
      <w:r w:rsidRPr="006E4891">
        <w:rPr>
          <w:b/>
          <w:bCs/>
        </w:rPr>
        <w:t>het leven</w:t>
      </w:r>
      <w:r w:rsidR="006E4891">
        <w:rPr>
          <w:b/>
          <w:bCs/>
        </w:rPr>
        <w:t xml:space="preserve"> </w:t>
      </w:r>
      <w:r w:rsidR="006E4891" w:rsidRPr="006E4891">
        <w:t>(tussen mensen en wellicht ook mensen en dieren)</w:t>
      </w:r>
    </w:p>
    <w:p w14:paraId="4149F0FE" w14:textId="434B77EF" w:rsidR="007727D8" w:rsidRDefault="007727D8" w:rsidP="007727D8">
      <w:pPr>
        <w:pStyle w:val="Lijstalinea"/>
        <w:numPr>
          <w:ilvl w:val="0"/>
          <w:numId w:val="3"/>
        </w:numPr>
      </w:pPr>
      <w:r w:rsidRPr="006E4891">
        <w:rPr>
          <w:b/>
          <w:bCs/>
        </w:rPr>
        <w:t>Geen liefde voor God</w:t>
      </w:r>
      <w:r>
        <w:t xml:space="preserve"> (bestaat niet -&gt; nihilisme)</w:t>
      </w:r>
    </w:p>
    <w:p w14:paraId="4144D421" w14:textId="1F48CFCB" w:rsidR="007727D8" w:rsidRDefault="007727D8" w:rsidP="007727D8">
      <w:pPr>
        <w:pStyle w:val="Lijstalinea"/>
        <w:numPr>
          <w:ilvl w:val="0"/>
          <w:numId w:val="3"/>
        </w:numPr>
      </w:pPr>
      <w:r w:rsidRPr="006E4891">
        <w:rPr>
          <w:b/>
          <w:bCs/>
        </w:rPr>
        <w:t>Geen liefde voor de rationele analyse</w:t>
      </w:r>
      <w:r>
        <w:t xml:space="preserve"> / de zakelijkheid en efficiëntie (niet geloof -&gt; nihilisme)</w:t>
      </w:r>
    </w:p>
    <w:p w14:paraId="4758627B" w14:textId="0BD7CC04" w:rsidR="007727D8" w:rsidRDefault="006E4891" w:rsidP="007727D8">
      <w:pPr>
        <w:pStyle w:val="Lijstalinea"/>
        <w:numPr>
          <w:ilvl w:val="0"/>
          <w:numId w:val="3"/>
        </w:numPr>
      </w:pPr>
      <w:r w:rsidRPr="006E4891">
        <w:rPr>
          <w:b/>
          <w:bCs/>
        </w:rPr>
        <w:t>Nihilisme</w:t>
      </w:r>
      <w:r>
        <w:t>: h</w:t>
      </w:r>
      <w:r w:rsidR="007727D8">
        <w:t xml:space="preserve">et leven kent geen grond, heeft geen betekenis of waarde. Het leven is absurd en zinloos </w:t>
      </w:r>
    </w:p>
    <w:p w14:paraId="797B9D9A" w14:textId="60FDAEB7" w:rsidR="007727D8" w:rsidRDefault="006E4891" w:rsidP="007727D8">
      <w:pPr>
        <w:pStyle w:val="Lijstalinea"/>
        <w:numPr>
          <w:ilvl w:val="0"/>
          <w:numId w:val="3"/>
        </w:numPr>
      </w:pPr>
      <w:r w:rsidRPr="006E4891">
        <w:rPr>
          <w:b/>
          <w:bCs/>
        </w:rPr>
        <w:lastRenderedPageBreak/>
        <w:t xml:space="preserve">Sociale </w:t>
      </w:r>
      <w:proofErr w:type="spellStart"/>
      <w:r w:rsidRPr="006E4891">
        <w:rPr>
          <w:b/>
          <w:bCs/>
        </w:rPr>
        <w:t>relationaliteit</w:t>
      </w:r>
      <w:proofErr w:type="spellEnd"/>
      <w:r>
        <w:rPr>
          <w:b/>
          <w:bCs/>
        </w:rPr>
        <w:t xml:space="preserve"> </w:t>
      </w:r>
      <w:r w:rsidRPr="006E4891">
        <w:t>(geen begrip van Camus, maar wel toepasselijk):</w:t>
      </w:r>
      <w:r>
        <w:t xml:space="preserve"> wat mensen bij elkaar houdt, zijn mensen die met elkaar leven.</w:t>
      </w:r>
    </w:p>
    <w:p w14:paraId="4B9B9157" w14:textId="48EE8958" w:rsidR="006E4891" w:rsidRDefault="006E4891" w:rsidP="007727D8">
      <w:pPr>
        <w:pStyle w:val="Lijstalinea"/>
        <w:numPr>
          <w:ilvl w:val="0"/>
          <w:numId w:val="3"/>
        </w:numPr>
      </w:pPr>
      <w:r w:rsidRPr="006E4891">
        <w:rPr>
          <w:b/>
          <w:bCs/>
        </w:rPr>
        <w:t>De liefde voor elkaar</w:t>
      </w:r>
      <w:r>
        <w:t xml:space="preserve"> is niet rationeel en ook niet gestuurd door zin of God. </w:t>
      </w:r>
    </w:p>
    <w:p w14:paraId="13FFC765" w14:textId="1D094870" w:rsidR="006E4891" w:rsidRDefault="006E4891" w:rsidP="007727D8">
      <w:pPr>
        <w:pStyle w:val="Lijstalinea"/>
        <w:numPr>
          <w:ilvl w:val="0"/>
          <w:numId w:val="3"/>
        </w:numPr>
      </w:pPr>
      <w:r w:rsidRPr="006E4891">
        <w:rPr>
          <w:b/>
          <w:bCs/>
        </w:rPr>
        <w:t>Empathie, liefde</w:t>
      </w:r>
      <w:r>
        <w:t xml:space="preserve">, etc. staan aan de basis voor iedere zorg voor elkaar. Denk aan de lijst van cruciale beroepen (waarom verdienen deze mensen zo weinig? En waarom is deze lijst weer offline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w:t>
      </w:r>
    </w:p>
    <w:p w14:paraId="082CB16E" w14:textId="7FB70E84" w:rsidR="006E4891" w:rsidRDefault="006E4891" w:rsidP="007727D8">
      <w:pPr>
        <w:pStyle w:val="Lijstalinea"/>
        <w:numPr>
          <w:ilvl w:val="0"/>
          <w:numId w:val="3"/>
        </w:numPr>
      </w:pPr>
      <w:r w:rsidRPr="006E4891">
        <w:rPr>
          <w:b/>
          <w:bCs/>
        </w:rPr>
        <w:t>Tegen Nietzsche:</w:t>
      </w:r>
      <w:r>
        <w:t xml:space="preserve"> nihilisme is geen opdracht zelf zin te creëren, maar opent een wereld van zorg en empathie voor elkaar. </w:t>
      </w:r>
    </w:p>
    <w:p w14:paraId="2CB4DE4F" w14:textId="2E29C8F2" w:rsidR="006E4891" w:rsidRDefault="006E4891" w:rsidP="007727D8">
      <w:pPr>
        <w:pStyle w:val="Lijstalinea"/>
        <w:numPr>
          <w:ilvl w:val="0"/>
          <w:numId w:val="3"/>
        </w:numPr>
      </w:pPr>
      <w:r>
        <w:rPr>
          <w:b/>
          <w:bCs/>
        </w:rPr>
        <w:t>Liefde vs</w:t>
      </w:r>
      <w:r w:rsidRPr="006E4891">
        <w:rPr>
          <w:b/>
          <w:bCs/>
        </w:rPr>
        <w:t>. strijd</w:t>
      </w:r>
      <w:r>
        <w:rPr>
          <w:b/>
          <w:bCs/>
        </w:rPr>
        <w:t xml:space="preserve"> (Camus vs. Nietzsche)</w:t>
      </w:r>
    </w:p>
    <w:p w14:paraId="7D8B26C6" w14:textId="77777777" w:rsidR="006E4891" w:rsidRDefault="006E4891" w:rsidP="006E4891">
      <w:pPr>
        <w:pStyle w:val="Lijstalinea"/>
      </w:pPr>
    </w:p>
    <w:p w14:paraId="6DA2D2AF" w14:textId="11B47B28" w:rsidR="00823D37" w:rsidRDefault="00823D37" w:rsidP="00823D37">
      <w:pPr>
        <w:pStyle w:val="Lijstalinea"/>
        <w:numPr>
          <w:ilvl w:val="0"/>
          <w:numId w:val="6"/>
        </w:numPr>
      </w:pPr>
      <w:r>
        <w:t>Taylor</w:t>
      </w:r>
    </w:p>
    <w:p w14:paraId="54FC7FA7" w14:textId="76801927" w:rsidR="00823D37" w:rsidRDefault="00823D37" w:rsidP="00823D37">
      <w:pPr>
        <w:pStyle w:val="Lijstalinea"/>
        <w:numPr>
          <w:ilvl w:val="0"/>
          <w:numId w:val="3"/>
        </w:numPr>
      </w:pPr>
      <w:r w:rsidRPr="006E4891">
        <w:rPr>
          <w:b/>
          <w:bCs/>
        </w:rPr>
        <w:t>Strijd:</w:t>
      </w:r>
      <w:r>
        <w:t xml:space="preserve"> </w:t>
      </w:r>
      <w:r>
        <w:t xml:space="preserve">Strijd onderscheidt humanisme, antihumanisme en christendom </w:t>
      </w:r>
      <w:r w:rsidR="007727D8">
        <w:t>(nova-effect)</w:t>
      </w:r>
      <w:r>
        <w:t xml:space="preserve">-&gt; welk verhaal wordt als het beste gezien? </w:t>
      </w:r>
      <w:r w:rsidR="007727D8">
        <w:t>(transformatie van Zin)</w:t>
      </w:r>
    </w:p>
    <w:p w14:paraId="2B51EC66" w14:textId="316A4426" w:rsidR="007727D8" w:rsidRDefault="007727D8" w:rsidP="00823D37">
      <w:pPr>
        <w:pStyle w:val="Lijstalinea"/>
        <w:numPr>
          <w:ilvl w:val="0"/>
          <w:numId w:val="3"/>
        </w:numPr>
      </w:pPr>
      <w:r w:rsidRPr="006E4891">
        <w:rPr>
          <w:b/>
          <w:bCs/>
        </w:rPr>
        <w:t>Nova-effect:</w:t>
      </w:r>
      <w:r>
        <w:t xml:space="preserve"> de zin van het leven transformeert van één zingever (Christendom), naar drie varianten (humanisme, antihumanisme en christendom)</w:t>
      </w:r>
    </w:p>
    <w:p w14:paraId="406CF938" w14:textId="2AC528A3" w:rsidR="00823D37" w:rsidRDefault="00823D37" w:rsidP="00823D37">
      <w:pPr>
        <w:pStyle w:val="Lijstalinea"/>
        <w:numPr>
          <w:ilvl w:val="0"/>
          <w:numId w:val="3"/>
        </w:numPr>
      </w:pPr>
      <w:r w:rsidRPr="006E4891">
        <w:rPr>
          <w:b/>
          <w:bCs/>
        </w:rPr>
        <w:t>Agape:</w:t>
      </w:r>
      <w:r>
        <w:t xml:space="preserve"> liefde (p</w:t>
      </w:r>
      <w:r>
        <w:t>. 315</w:t>
      </w:r>
      <w:r>
        <w:t>)</w:t>
      </w:r>
    </w:p>
    <w:p w14:paraId="7913D94D" w14:textId="77777777" w:rsidR="00823D37" w:rsidRDefault="00823D37" w:rsidP="00823D37">
      <w:pPr>
        <w:pStyle w:val="Lijstalinea"/>
        <w:numPr>
          <w:ilvl w:val="1"/>
          <w:numId w:val="3"/>
        </w:numPr>
      </w:pPr>
      <w:r>
        <w:t>(Christelijke) begrip</w:t>
      </w:r>
    </w:p>
    <w:p w14:paraId="176B6873" w14:textId="122A716F" w:rsidR="00823D37" w:rsidRDefault="00823D37" w:rsidP="00823D37">
      <w:pPr>
        <w:pStyle w:val="Lijstalinea"/>
        <w:numPr>
          <w:ilvl w:val="1"/>
          <w:numId w:val="3"/>
        </w:numPr>
      </w:pPr>
      <w:r>
        <w:t xml:space="preserve">Liefde </w:t>
      </w:r>
      <w:r w:rsidRPr="007727D8">
        <w:rPr>
          <w:b/>
          <w:bCs/>
        </w:rPr>
        <w:t>verbindt</w:t>
      </w:r>
      <w:r>
        <w:t xml:space="preserve"> </w:t>
      </w:r>
      <w:r>
        <w:t xml:space="preserve">humanisme, antihumanisme en christendom </w:t>
      </w:r>
    </w:p>
    <w:p w14:paraId="014E7683" w14:textId="1EE00B14" w:rsidR="007727D8" w:rsidRDefault="007727D8" w:rsidP="007727D8">
      <w:pPr>
        <w:pStyle w:val="Lijstalinea"/>
        <w:numPr>
          <w:ilvl w:val="2"/>
          <w:numId w:val="3"/>
        </w:numPr>
      </w:pPr>
      <w:r w:rsidRPr="007727D8">
        <w:rPr>
          <w:b/>
          <w:bCs/>
        </w:rPr>
        <w:t>Humanisme</w:t>
      </w:r>
      <w:r>
        <w:t xml:space="preserve"> -&gt; </w:t>
      </w:r>
      <w:r w:rsidRPr="007727D8">
        <w:rPr>
          <w:b/>
          <w:bCs/>
        </w:rPr>
        <w:t>liefde</w:t>
      </w:r>
      <w:r>
        <w:t xml:space="preserve"> voor de menselijke natuur</w:t>
      </w:r>
    </w:p>
    <w:p w14:paraId="2CEF74A9" w14:textId="3E7CB81C" w:rsidR="007727D8" w:rsidRDefault="007727D8" w:rsidP="007727D8">
      <w:pPr>
        <w:pStyle w:val="Lijstalinea"/>
        <w:numPr>
          <w:ilvl w:val="2"/>
          <w:numId w:val="3"/>
        </w:numPr>
      </w:pPr>
      <w:proofErr w:type="spellStart"/>
      <w:r w:rsidRPr="007727D8">
        <w:rPr>
          <w:b/>
          <w:bCs/>
        </w:rPr>
        <w:t>Anithumanisme</w:t>
      </w:r>
      <w:proofErr w:type="spellEnd"/>
      <w:r>
        <w:t xml:space="preserve"> -&gt; </w:t>
      </w:r>
      <w:r w:rsidRPr="007727D8">
        <w:rPr>
          <w:b/>
          <w:bCs/>
        </w:rPr>
        <w:t>liefde</w:t>
      </w:r>
      <w:r>
        <w:t xml:space="preserve"> voor de scheppingsmacht (potentie, Übermensch)</w:t>
      </w:r>
    </w:p>
    <w:p w14:paraId="0A180E61" w14:textId="501C28EB" w:rsidR="007727D8" w:rsidRDefault="007727D8" w:rsidP="007727D8">
      <w:pPr>
        <w:pStyle w:val="Lijstalinea"/>
        <w:numPr>
          <w:ilvl w:val="2"/>
          <w:numId w:val="3"/>
        </w:numPr>
      </w:pPr>
      <w:r w:rsidRPr="007727D8">
        <w:rPr>
          <w:b/>
          <w:bCs/>
        </w:rPr>
        <w:t>Christendom</w:t>
      </w:r>
      <w:r>
        <w:t xml:space="preserve"> -&gt; </w:t>
      </w:r>
      <w:r w:rsidRPr="007727D8">
        <w:rPr>
          <w:b/>
          <w:bCs/>
        </w:rPr>
        <w:t>liefde</w:t>
      </w:r>
      <w:r>
        <w:t xml:space="preserve"> van buiten (God) en is via God in ons allemaal.</w:t>
      </w:r>
    </w:p>
    <w:p w14:paraId="635A9636" w14:textId="67BF3F45" w:rsidR="007727D8" w:rsidRDefault="007727D8" w:rsidP="007727D8">
      <w:pPr>
        <w:pStyle w:val="Lijstalinea"/>
        <w:numPr>
          <w:ilvl w:val="1"/>
          <w:numId w:val="3"/>
        </w:numPr>
      </w:pPr>
      <w:r>
        <w:t xml:space="preserve">Alle mensen delen de liefde (christendom) om met elkaar in de wereld (humanisme) te streven naar een potentieel betere wereld (antihumanisme). </w:t>
      </w:r>
    </w:p>
    <w:p w14:paraId="2C204DCD" w14:textId="0D8104C6" w:rsidR="00823D37" w:rsidRDefault="00823D37" w:rsidP="00823D37">
      <w:pPr>
        <w:pStyle w:val="Lijstalinea"/>
        <w:numPr>
          <w:ilvl w:val="0"/>
          <w:numId w:val="3"/>
        </w:numPr>
      </w:pPr>
      <w:r w:rsidRPr="006E4891">
        <w:rPr>
          <w:b/>
          <w:bCs/>
        </w:rPr>
        <w:t>Liefde vs. strijd</w:t>
      </w:r>
      <w:r>
        <w:t xml:space="preserve"> (</w:t>
      </w:r>
      <w:r w:rsidR="007727D8">
        <w:t>feminien vs. masculien, etc.)</w:t>
      </w:r>
    </w:p>
    <w:p w14:paraId="29A0CF96" w14:textId="3C7C1825" w:rsidR="007727D8" w:rsidRDefault="007727D8" w:rsidP="00823D37">
      <w:pPr>
        <w:pStyle w:val="Lijstalinea"/>
        <w:numPr>
          <w:ilvl w:val="0"/>
          <w:numId w:val="3"/>
        </w:numPr>
      </w:pPr>
      <w:r w:rsidRPr="007727D8">
        <w:rPr>
          <w:b/>
          <w:bCs/>
        </w:rPr>
        <w:t>Supernova:</w:t>
      </w:r>
      <w:r>
        <w:t xml:space="preserve"> alle mensen streven </w:t>
      </w:r>
      <w:r w:rsidR="006E4891">
        <w:t xml:space="preserve">/ strijden </w:t>
      </w:r>
      <w:r>
        <w:t>naar een eigen zin (17 miljoen mensen -&gt; 17 miljoen zinnen)</w:t>
      </w:r>
    </w:p>
    <w:p w14:paraId="397DD0EB" w14:textId="6C41FD78" w:rsidR="007727D8" w:rsidRPr="007727D8" w:rsidRDefault="007727D8" w:rsidP="007727D8">
      <w:pPr>
        <w:pStyle w:val="Lijstalinea"/>
        <w:numPr>
          <w:ilvl w:val="0"/>
          <w:numId w:val="3"/>
        </w:numPr>
      </w:pPr>
      <w:r w:rsidRPr="007727D8">
        <w:rPr>
          <w:b/>
          <w:bCs/>
        </w:rPr>
        <w:t>Supernova &amp; vrije markt</w:t>
      </w:r>
      <w:r>
        <w:t xml:space="preserve">: alle mensen streven naar een consumptieve en productieve zin (vrije markt van productie en consumptie) -&gt; </w:t>
      </w:r>
      <w:r>
        <w:rPr>
          <w:b/>
          <w:bCs/>
        </w:rPr>
        <w:t>vluchtige consumptiecultuur</w:t>
      </w:r>
    </w:p>
    <w:p w14:paraId="3AA5DA62" w14:textId="4BB9BC5E" w:rsidR="007727D8" w:rsidRDefault="007727D8" w:rsidP="006E4891"/>
    <w:p w14:paraId="2F7C4FD8" w14:textId="66F7AEBA" w:rsidR="006E4891" w:rsidRDefault="006E4891" w:rsidP="006E4891">
      <w:pPr>
        <w:pStyle w:val="Lijstalinea"/>
        <w:numPr>
          <w:ilvl w:val="0"/>
          <w:numId w:val="6"/>
        </w:numPr>
      </w:pPr>
      <w:proofErr w:type="spellStart"/>
      <w:r>
        <w:t>Nussbaum</w:t>
      </w:r>
      <w:proofErr w:type="spellEnd"/>
    </w:p>
    <w:p w14:paraId="46F6FE8B" w14:textId="2A42F29A" w:rsidR="006E4891" w:rsidRDefault="006E4891" w:rsidP="006E4891">
      <w:pPr>
        <w:pStyle w:val="Lijstalinea"/>
        <w:numPr>
          <w:ilvl w:val="0"/>
          <w:numId w:val="3"/>
        </w:numPr>
      </w:pPr>
      <w:r w:rsidRPr="002E41BB">
        <w:rPr>
          <w:b/>
          <w:bCs/>
        </w:rPr>
        <w:t>Paradox:</w:t>
      </w:r>
      <w:r>
        <w:t xml:space="preserve"> schijnbare tegenstelling </w:t>
      </w:r>
      <w:r w:rsidR="002E41BB">
        <w:br/>
        <w:t xml:space="preserve">Bijvoorbeeld: </w:t>
      </w:r>
      <w:r>
        <w:t xml:space="preserve">tussen de steeds praktischere wordende denken (wat levert het mij op? Wat is de toegevoegde waarde (voor mij)?) wat op de vrije markt op zoek gaat naar een “zin in het leven” en “spiritualiteit”. Zo krijg je shoppende consumenten die de eigen zingeving </w:t>
      </w:r>
      <w:r w:rsidR="002E41BB">
        <w:t>als toegevoegde waarde bij elkaar shoppen. (</w:t>
      </w:r>
      <w:proofErr w:type="spellStart"/>
      <w:r w:rsidR="002E41BB">
        <w:t>Wellnessrechts</w:t>
      </w:r>
      <w:proofErr w:type="spellEnd"/>
      <w:r w:rsidR="002E41BB">
        <w:t>)</w:t>
      </w:r>
      <w:r w:rsidR="00B71411">
        <w:rPr>
          <w:rStyle w:val="Voetnootmarkering"/>
        </w:rPr>
        <w:footnoteReference w:id="1"/>
      </w:r>
      <w:r w:rsidR="002E41BB">
        <w:t xml:space="preserve">. </w:t>
      </w:r>
    </w:p>
    <w:p w14:paraId="1936FAB6" w14:textId="69E650EE" w:rsidR="006E4891" w:rsidRPr="002E41BB" w:rsidRDefault="002E41BB" w:rsidP="002E41BB">
      <w:pPr>
        <w:pStyle w:val="Lijstalinea"/>
        <w:numPr>
          <w:ilvl w:val="0"/>
          <w:numId w:val="3"/>
        </w:numPr>
        <w:rPr>
          <w:b/>
          <w:bCs/>
        </w:rPr>
      </w:pPr>
      <w:r w:rsidRPr="002E41BB">
        <w:rPr>
          <w:b/>
          <w:bCs/>
        </w:rPr>
        <w:t xml:space="preserve">Paradox van het denken: praktisch denken leidt tot (oppervlakkige?), </w:t>
      </w:r>
      <w:proofErr w:type="spellStart"/>
      <w:r w:rsidRPr="002E41BB">
        <w:rPr>
          <w:b/>
          <w:bCs/>
        </w:rPr>
        <w:t>marktgedreven</w:t>
      </w:r>
      <w:proofErr w:type="spellEnd"/>
      <w:r w:rsidRPr="002E41BB">
        <w:rPr>
          <w:b/>
          <w:bCs/>
        </w:rPr>
        <w:t xml:space="preserve"> spiritualiteit. </w:t>
      </w:r>
    </w:p>
    <w:p w14:paraId="3D1BB9A3" w14:textId="0716519C" w:rsidR="002E41BB" w:rsidRDefault="002E41BB" w:rsidP="002E41BB">
      <w:pPr>
        <w:pStyle w:val="Lijstalinea"/>
        <w:numPr>
          <w:ilvl w:val="0"/>
          <w:numId w:val="3"/>
        </w:numPr>
      </w:pPr>
      <w:r w:rsidRPr="002E41BB">
        <w:rPr>
          <w:b/>
          <w:bCs/>
        </w:rPr>
        <w:t>Paradox van de vrijheid</w:t>
      </w:r>
      <w:r>
        <w:rPr>
          <w:b/>
          <w:bCs/>
        </w:rPr>
        <w:t xml:space="preserve"> in de vrije markt</w:t>
      </w:r>
      <w:r>
        <w:t xml:space="preserve">: YOLO! Je leeft maar een keer! Het leven is een potentieel aan kansen, belevingen en ervaringen (p. 325). Niet omdat het moet maar omdat het kan! Je zou wel eens iets kunnen missen! Mens wordt gedwongen vrij en verantwoordelijk alles eruit te halen wat potentieel in het leven zit.  </w:t>
      </w:r>
    </w:p>
    <w:p w14:paraId="1E8315BF" w14:textId="29287378" w:rsidR="002E41BB" w:rsidRDefault="002E41BB" w:rsidP="002E41BB">
      <w:pPr>
        <w:pStyle w:val="Lijstalinea"/>
        <w:numPr>
          <w:ilvl w:val="0"/>
          <w:numId w:val="3"/>
        </w:numPr>
      </w:pPr>
      <w:r>
        <w:rPr>
          <w:b/>
          <w:bCs/>
        </w:rPr>
        <w:t>De vrije markt eist op</w:t>
      </w:r>
      <w:r w:rsidRPr="002E41BB">
        <w:t>!</w:t>
      </w:r>
      <w:r>
        <w:t xml:space="preserve"> De mens presteert meer of minder t.o.v. andere mensen op de (</w:t>
      </w:r>
      <w:proofErr w:type="spellStart"/>
      <w:r>
        <w:t>arbeids</w:t>
      </w:r>
      <w:proofErr w:type="spellEnd"/>
      <w:r>
        <w:t xml:space="preserve">)markt of liefdesmarkt, onderwijsmarkt, etc. De mens is concurrent. De mens staat onder psychische druk, de mens is geheel zelf verantwoordelijk als individu. </w:t>
      </w:r>
    </w:p>
    <w:p w14:paraId="7B73A97D" w14:textId="2075D1C6" w:rsidR="002E41BB" w:rsidRDefault="002E41BB" w:rsidP="002E41BB">
      <w:pPr>
        <w:pStyle w:val="Lijstalinea"/>
        <w:numPr>
          <w:ilvl w:val="0"/>
          <w:numId w:val="3"/>
        </w:numPr>
      </w:pPr>
      <w:r w:rsidRPr="002E41BB">
        <w:rPr>
          <w:b/>
          <w:bCs/>
        </w:rPr>
        <w:lastRenderedPageBreak/>
        <w:t>Protestants</w:t>
      </w:r>
      <w:r>
        <w:rPr>
          <w:b/>
          <w:bCs/>
        </w:rPr>
        <w:t xml:space="preserve"> begrip</w:t>
      </w:r>
      <w:r w:rsidRPr="002E41BB">
        <w:rPr>
          <w:b/>
          <w:bCs/>
        </w:rPr>
        <w:t xml:space="preserve">: </w:t>
      </w:r>
      <w:r w:rsidRPr="002E41BB">
        <w:rPr>
          <w:b/>
          <w:bCs/>
          <w:u w:val="single"/>
        </w:rPr>
        <w:t>predestinatie</w:t>
      </w:r>
      <w:r>
        <w:t xml:space="preserve">. Je bent voorbestemd door God om succesvol te zijn. De potenties staan al in de toekomst geschreven. </w:t>
      </w:r>
      <w:r>
        <w:br/>
      </w:r>
      <w:r w:rsidRPr="002E41BB">
        <w:rPr>
          <w:b/>
          <w:bCs/>
        </w:rPr>
        <w:t xml:space="preserve">Overeenkomst met </w:t>
      </w:r>
      <w:r>
        <w:rPr>
          <w:b/>
          <w:bCs/>
        </w:rPr>
        <w:t>tegenwoordig</w:t>
      </w:r>
      <w:r>
        <w:t>: succes is ok!</w:t>
      </w:r>
      <w:r>
        <w:br/>
      </w:r>
      <w:r w:rsidRPr="002E41BB">
        <w:rPr>
          <w:b/>
          <w:bCs/>
        </w:rPr>
        <w:t xml:space="preserve">Verschil met </w:t>
      </w:r>
      <w:r>
        <w:rPr>
          <w:b/>
          <w:bCs/>
        </w:rPr>
        <w:t>tegenwoordig</w:t>
      </w:r>
      <w:r>
        <w:t xml:space="preserve">: God gegeven vs. zelf verantwoordelijk. </w:t>
      </w:r>
    </w:p>
    <w:p w14:paraId="7DA9A1C0" w14:textId="77777777" w:rsidR="002E41BB" w:rsidRDefault="002E41BB" w:rsidP="002E41BB">
      <w:pPr>
        <w:pStyle w:val="Lijstalinea"/>
        <w:numPr>
          <w:ilvl w:val="0"/>
          <w:numId w:val="3"/>
        </w:numPr>
      </w:pPr>
      <w:proofErr w:type="spellStart"/>
      <w:r>
        <w:rPr>
          <w:b/>
          <w:bCs/>
        </w:rPr>
        <w:t>Nussbaum</w:t>
      </w:r>
      <w:proofErr w:type="spellEnd"/>
      <w:r w:rsidRPr="002E41BB">
        <w:t>:</w:t>
      </w:r>
      <w:r>
        <w:t xml:space="preserve"> </w:t>
      </w:r>
    </w:p>
    <w:p w14:paraId="48066971" w14:textId="1991ADED" w:rsidR="00F45EFD" w:rsidRPr="002E41BB" w:rsidRDefault="002E41BB" w:rsidP="002E41BB">
      <w:pPr>
        <w:pStyle w:val="Lijstalinea"/>
        <w:numPr>
          <w:ilvl w:val="1"/>
          <w:numId w:val="3"/>
        </w:numPr>
      </w:pPr>
      <w:r>
        <w:rPr>
          <w:b/>
          <w:bCs/>
        </w:rPr>
        <w:t>Leer omgaan met kwetsbaarheid</w:t>
      </w:r>
    </w:p>
    <w:p w14:paraId="04CA0EDB" w14:textId="66042827" w:rsidR="002E41BB" w:rsidRPr="002E41BB" w:rsidRDefault="002E41BB" w:rsidP="002E41BB">
      <w:pPr>
        <w:pStyle w:val="Lijstalinea"/>
        <w:numPr>
          <w:ilvl w:val="1"/>
          <w:numId w:val="3"/>
        </w:numPr>
      </w:pPr>
      <w:r>
        <w:rPr>
          <w:b/>
          <w:bCs/>
        </w:rPr>
        <w:t>Immuniseren vs. erkennen (mannelijk vs. vrouwelijk)</w:t>
      </w:r>
    </w:p>
    <w:p w14:paraId="48853DE7" w14:textId="5A55829F" w:rsidR="002E41BB" w:rsidRPr="002E41BB" w:rsidRDefault="002E41BB" w:rsidP="002E41BB">
      <w:pPr>
        <w:pStyle w:val="Lijstalinea"/>
        <w:numPr>
          <w:ilvl w:val="1"/>
          <w:numId w:val="3"/>
        </w:numPr>
      </w:pPr>
      <w:r>
        <w:rPr>
          <w:b/>
          <w:bCs/>
        </w:rPr>
        <w:t>Immunisering van natuur, zin, instituut, relatie en lichaam</w:t>
      </w:r>
    </w:p>
    <w:p w14:paraId="1D80FB62" w14:textId="2D90FD07" w:rsidR="002E41BB" w:rsidRDefault="002E41BB" w:rsidP="002E41BB">
      <w:pPr>
        <w:pStyle w:val="Lijstalinea"/>
        <w:numPr>
          <w:ilvl w:val="1"/>
          <w:numId w:val="3"/>
        </w:numPr>
      </w:pPr>
      <w:r>
        <w:rPr>
          <w:b/>
          <w:bCs/>
        </w:rPr>
        <w:t>Zorgen voor de natuur, zin, instituut, relatie en lichaam</w:t>
      </w:r>
    </w:p>
    <w:p w14:paraId="002B7427" w14:textId="77777777" w:rsidR="00F45EFD" w:rsidRDefault="00F45EFD"/>
    <w:p w14:paraId="7FB5C36E" w14:textId="77777777" w:rsidR="009D121B" w:rsidRPr="004E6647" w:rsidRDefault="009D121B" w:rsidP="004E6647">
      <w:pPr>
        <w:ind w:left="708"/>
      </w:pPr>
    </w:p>
    <w:sectPr w:rsidR="009D121B" w:rsidRPr="004E66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EC79A" w14:textId="77777777" w:rsidR="00DA3A5C" w:rsidRDefault="00DA3A5C" w:rsidP="00B71411">
      <w:pPr>
        <w:spacing w:after="0" w:line="240" w:lineRule="auto"/>
      </w:pPr>
      <w:r>
        <w:separator/>
      </w:r>
    </w:p>
  </w:endnote>
  <w:endnote w:type="continuationSeparator" w:id="0">
    <w:p w14:paraId="65EF2D9F" w14:textId="77777777" w:rsidR="00DA3A5C" w:rsidRDefault="00DA3A5C" w:rsidP="00B71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charset w:val="00"/>
    <w:family w:val="auto"/>
    <w:pitch w:val="variable"/>
    <w:sig w:usb0="E00002FF" w:usb1="5000205B" w:usb2="0000002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6FA08" w14:textId="77777777" w:rsidR="00DA3A5C" w:rsidRDefault="00DA3A5C" w:rsidP="00B71411">
      <w:pPr>
        <w:spacing w:after="0" w:line="240" w:lineRule="auto"/>
      </w:pPr>
      <w:r>
        <w:separator/>
      </w:r>
    </w:p>
  </w:footnote>
  <w:footnote w:type="continuationSeparator" w:id="0">
    <w:p w14:paraId="3F8E5955" w14:textId="77777777" w:rsidR="00DA3A5C" w:rsidRDefault="00DA3A5C" w:rsidP="00B71411">
      <w:pPr>
        <w:spacing w:after="0" w:line="240" w:lineRule="auto"/>
      </w:pPr>
      <w:r>
        <w:continuationSeparator/>
      </w:r>
    </w:p>
  </w:footnote>
  <w:footnote w:id="1">
    <w:p w14:paraId="2B7BC143" w14:textId="0757B4F8" w:rsidR="00B71411" w:rsidRDefault="00B71411">
      <w:pPr>
        <w:pStyle w:val="Voetnoottekst"/>
      </w:pPr>
      <w:r>
        <w:rPr>
          <w:rStyle w:val="Voetnootmarkering"/>
        </w:rPr>
        <w:footnoteRef/>
      </w:r>
      <w:r>
        <w:t xml:space="preserve"> Voor een kritiek op dit idee, zie: </w:t>
      </w:r>
      <w:hyperlink r:id="rId1" w:history="1">
        <w:r w:rsidRPr="00A06682">
          <w:rPr>
            <w:rStyle w:val="Hyperlink"/>
          </w:rPr>
          <w:t>https://www.nrc.nl/nieuws/2021/03/31/yoga-is-niet-synoniem-met-radicaal-rechtse-denkbeelden-a4038000</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D0189"/>
    <w:multiLevelType w:val="hybridMultilevel"/>
    <w:tmpl w:val="5F08291E"/>
    <w:lvl w:ilvl="0" w:tplc="1A521B52">
      <w:start w:val="1"/>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E684262"/>
    <w:multiLevelType w:val="hybridMultilevel"/>
    <w:tmpl w:val="952C303E"/>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A58366B"/>
    <w:multiLevelType w:val="multilevel"/>
    <w:tmpl w:val="DDEAE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D7F6632"/>
    <w:multiLevelType w:val="hybridMultilevel"/>
    <w:tmpl w:val="F07E9046"/>
    <w:lvl w:ilvl="0" w:tplc="37B6A390">
      <w:start w:val="1"/>
      <w:numFmt w:val="decimal"/>
      <w:lvlText w:val="%1."/>
      <w:lvlJc w:val="left"/>
      <w:pPr>
        <w:ind w:left="720" w:hanging="360"/>
      </w:pPr>
      <w:rPr>
        <w:rFonts w:asciiTheme="minorHAnsi" w:eastAsiaTheme="minorHAnsi" w:hAnsiTheme="minorHAnsi" w:cstheme="minorBidi"/>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6EDD60F4"/>
    <w:multiLevelType w:val="hybridMultilevel"/>
    <w:tmpl w:val="F07E9046"/>
    <w:lvl w:ilvl="0" w:tplc="37B6A390">
      <w:start w:val="1"/>
      <w:numFmt w:val="decimal"/>
      <w:lvlText w:val="%1."/>
      <w:lvlJc w:val="left"/>
      <w:pPr>
        <w:ind w:left="720" w:hanging="360"/>
      </w:pPr>
      <w:rPr>
        <w:rFonts w:asciiTheme="minorHAnsi" w:eastAsiaTheme="minorHAnsi" w:hAnsiTheme="minorHAnsi" w:cstheme="minorBidi"/>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755D3626"/>
    <w:multiLevelType w:val="hybridMultilevel"/>
    <w:tmpl w:val="7F9640C2"/>
    <w:lvl w:ilvl="0" w:tplc="0BF6297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4"/>
    <w:lvlOverride w:ilvl="0"/>
    <w:lvlOverride w:ilvl="1"/>
    <w:lvlOverride w:ilvl="2"/>
    <w:lvlOverride w:ilvl="3"/>
    <w:lvlOverride w:ilvl="4"/>
    <w:lvlOverride w:ilvl="5"/>
    <w:lvlOverride w:ilvl="6"/>
    <w:lvlOverride w:ilvl="7"/>
    <w:lvlOverride w:ilvl="8"/>
  </w:num>
  <w:num w:numId="3">
    <w:abstractNumId w:val="0"/>
  </w:num>
  <w:num w:numId="4">
    <w:abstractNumId w:val="4"/>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BC7"/>
    <w:rsid w:val="002E41BB"/>
    <w:rsid w:val="003A5F87"/>
    <w:rsid w:val="004E6647"/>
    <w:rsid w:val="00653E60"/>
    <w:rsid w:val="006E4891"/>
    <w:rsid w:val="007727D8"/>
    <w:rsid w:val="00782053"/>
    <w:rsid w:val="00823D37"/>
    <w:rsid w:val="009D121B"/>
    <w:rsid w:val="009D6818"/>
    <w:rsid w:val="009F0BC7"/>
    <w:rsid w:val="00B71411"/>
    <w:rsid w:val="00DA3A5C"/>
    <w:rsid w:val="00F45E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25205"/>
  <w15:chartTrackingRefBased/>
  <w15:docId w15:val="{B450ABF5-C90E-4EC2-89B5-EEE037F9F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E6647"/>
    <w:rPr>
      <w:color w:val="0000FF"/>
      <w:u w:val="single"/>
    </w:rPr>
  </w:style>
  <w:style w:type="character" w:styleId="Onopgelostemelding">
    <w:name w:val="Unresolved Mention"/>
    <w:basedOn w:val="Standaardalinea-lettertype"/>
    <w:uiPriority w:val="99"/>
    <w:semiHidden/>
    <w:unhideWhenUsed/>
    <w:rsid w:val="004E6647"/>
    <w:rPr>
      <w:color w:val="605E5C"/>
      <w:shd w:val="clear" w:color="auto" w:fill="E1DFDD"/>
    </w:rPr>
  </w:style>
  <w:style w:type="paragraph" w:styleId="Lijstalinea">
    <w:name w:val="List Paragraph"/>
    <w:basedOn w:val="Standaard"/>
    <w:uiPriority w:val="34"/>
    <w:qFormat/>
    <w:rsid w:val="004E6647"/>
    <w:pPr>
      <w:spacing w:line="256" w:lineRule="auto"/>
      <w:ind w:left="720"/>
      <w:contextualSpacing/>
    </w:pPr>
  </w:style>
  <w:style w:type="paragraph" w:styleId="Voetnoottekst">
    <w:name w:val="footnote text"/>
    <w:basedOn w:val="Standaard"/>
    <w:link w:val="VoetnoottekstChar"/>
    <w:uiPriority w:val="99"/>
    <w:semiHidden/>
    <w:unhideWhenUsed/>
    <w:rsid w:val="00B7141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71411"/>
    <w:rPr>
      <w:sz w:val="20"/>
      <w:szCs w:val="20"/>
    </w:rPr>
  </w:style>
  <w:style w:type="character" w:styleId="Voetnootmarkering">
    <w:name w:val="footnote reference"/>
    <w:basedOn w:val="Standaardalinea-lettertype"/>
    <w:uiPriority w:val="99"/>
    <w:semiHidden/>
    <w:unhideWhenUsed/>
    <w:rsid w:val="00B714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852602">
      <w:bodyDiv w:val="1"/>
      <w:marLeft w:val="0"/>
      <w:marRight w:val="0"/>
      <w:marTop w:val="0"/>
      <w:marBottom w:val="0"/>
      <w:divBdr>
        <w:top w:val="none" w:sz="0" w:space="0" w:color="auto"/>
        <w:left w:val="none" w:sz="0" w:space="0" w:color="auto"/>
        <w:bottom w:val="none" w:sz="0" w:space="0" w:color="auto"/>
        <w:right w:val="none" w:sz="0" w:space="0" w:color="auto"/>
      </w:divBdr>
    </w:div>
    <w:div w:id="881406244">
      <w:bodyDiv w:val="1"/>
      <w:marLeft w:val="0"/>
      <w:marRight w:val="0"/>
      <w:marTop w:val="0"/>
      <w:marBottom w:val="0"/>
      <w:divBdr>
        <w:top w:val="none" w:sz="0" w:space="0" w:color="auto"/>
        <w:left w:val="none" w:sz="0" w:space="0" w:color="auto"/>
        <w:bottom w:val="none" w:sz="0" w:space="0" w:color="auto"/>
        <w:right w:val="none" w:sz="0" w:space="0" w:color="auto"/>
      </w:divBdr>
    </w:div>
    <w:div w:id="1250232046">
      <w:bodyDiv w:val="1"/>
      <w:marLeft w:val="0"/>
      <w:marRight w:val="0"/>
      <w:marTop w:val="0"/>
      <w:marBottom w:val="0"/>
      <w:divBdr>
        <w:top w:val="none" w:sz="0" w:space="0" w:color="auto"/>
        <w:left w:val="none" w:sz="0" w:space="0" w:color="auto"/>
        <w:bottom w:val="none" w:sz="0" w:space="0" w:color="auto"/>
        <w:right w:val="none" w:sz="0" w:space="0" w:color="auto"/>
      </w:divBdr>
    </w:div>
    <w:div w:id="1335453316">
      <w:bodyDiv w:val="1"/>
      <w:marLeft w:val="0"/>
      <w:marRight w:val="0"/>
      <w:marTop w:val="0"/>
      <w:marBottom w:val="0"/>
      <w:divBdr>
        <w:top w:val="none" w:sz="0" w:space="0" w:color="auto"/>
        <w:left w:val="none" w:sz="0" w:space="0" w:color="auto"/>
        <w:bottom w:val="none" w:sz="0" w:space="0" w:color="auto"/>
        <w:right w:val="none" w:sz="0" w:space="0" w:color="auto"/>
      </w:divBdr>
    </w:div>
    <w:div w:id="1774668101">
      <w:bodyDiv w:val="1"/>
      <w:marLeft w:val="0"/>
      <w:marRight w:val="0"/>
      <w:marTop w:val="0"/>
      <w:marBottom w:val="0"/>
      <w:divBdr>
        <w:top w:val="none" w:sz="0" w:space="0" w:color="auto"/>
        <w:left w:val="none" w:sz="0" w:space="0" w:color="auto"/>
        <w:bottom w:val="none" w:sz="0" w:space="0" w:color="auto"/>
        <w:right w:val="none" w:sz="0" w:space="0" w:color="auto"/>
      </w:divBdr>
    </w:div>
    <w:div w:id="181294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bes.com/sites/quora/2018/02/05/six-fundamental-human-needs-we-need-to-meet-to-live-our-best-lives/#232c597d344a" TargetMode="External"/><Relationship Id="rId13" Type="http://schemas.openxmlformats.org/officeDocument/2006/relationships/image" Target="media/image3.png"/><Relationship Id="rId18" Type="http://schemas.openxmlformats.org/officeDocument/2006/relationships/image" Target="media/image8.sv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sv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svg"/><Relationship Id="rId20" Type="http://schemas.openxmlformats.org/officeDocument/2006/relationships/image" Target="media/image10.sv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www.overshootday.org/"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s://nl.wikipedia.org/wiki/Blue_Marble" TargetMode="External"/><Relationship Id="rId14" Type="http://schemas.openxmlformats.org/officeDocument/2006/relationships/image" Target="media/image4.sv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nrc.nl/nieuws/2021/03/31/yoga-is-niet-synoniem-met-radicaal-rechtse-denkbeelden-a4038000"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05953-D968-451B-96D4-4EC3AC821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8</Pages>
  <Words>1776</Words>
  <Characters>9773</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Robert-Jan Gruijthuijzen</dc:creator>
  <cp:keywords/>
  <dc:description/>
  <cp:lastModifiedBy>Robert-Jan Gruijthuijzen</cp:lastModifiedBy>
  <cp:revision>1</cp:revision>
  <dcterms:created xsi:type="dcterms:W3CDTF">2021-05-02T11:05:00Z</dcterms:created>
  <dcterms:modified xsi:type="dcterms:W3CDTF">2021-05-02T13:15:00Z</dcterms:modified>
</cp:coreProperties>
</file>