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0B3FC" w14:textId="6F3D8FDF" w:rsidR="00662CD9" w:rsidRPr="0045357A" w:rsidRDefault="00662CD9" w:rsidP="0045357A">
      <w:pPr>
        <w:spacing w:line="360" w:lineRule="auto"/>
        <w:rPr>
          <w:rFonts w:ascii="Arial" w:hAnsi="Arial" w:cs="Arial"/>
          <w:b/>
          <w:bCs/>
          <w:sz w:val="28"/>
          <w:szCs w:val="28"/>
        </w:rPr>
      </w:pPr>
      <w:r w:rsidRPr="0045357A">
        <w:rPr>
          <w:rFonts w:ascii="Arial" w:hAnsi="Arial" w:cs="Arial"/>
          <w:b/>
          <w:bCs/>
          <w:sz w:val="28"/>
          <w:szCs w:val="28"/>
        </w:rPr>
        <w:t>Praktische opdracht – Polarisatie</w:t>
      </w:r>
      <w:r w:rsidR="0045357A" w:rsidRPr="0045357A">
        <w:rPr>
          <w:rFonts w:ascii="Arial" w:hAnsi="Arial" w:cs="Arial"/>
          <w:b/>
          <w:bCs/>
          <w:sz w:val="28"/>
          <w:szCs w:val="28"/>
        </w:rPr>
        <w:t xml:space="preserve"> – Udens College – Periode 3 </w:t>
      </w:r>
    </w:p>
    <w:p w14:paraId="4253658E" w14:textId="77777777" w:rsidR="00662CD9" w:rsidRPr="0045357A" w:rsidRDefault="00662CD9" w:rsidP="0045357A">
      <w:pPr>
        <w:spacing w:line="360" w:lineRule="auto"/>
        <w:rPr>
          <w:rFonts w:ascii="Arial" w:hAnsi="Arial" w:cs="Arial"/>
          <w:sz w:val="24"/>
          <w:szCs w:val="24"/>
        </w:rPr>
      </w:pPr>
      <w:r w:rsidRPr="0045357A">
        <w:rPr>
          <w:rFonts w:ascii="Arial" w:hAnsi="Arial" w:cs="Arial"/>
          <w:b/>
          <w:bCs/>
          <w:sz w:val="24"/>
          <w:szCs w:val="24"/>
        </w:rPr>
        <w:t>Inleiding</w:t>
      </w:r>
      <w:r w:rsidRPr="0045357A">
        <w:rPr>
          <w:rFonts w:ascii="Arial" w:hAnsi="Arial" w:cs="Arial"/>
          <w:sz w:val="24"/>
          <w:szCs w:val="24"/>
        </w:rPr>
        <w:br/>
        <w:t xml:space="preserve">Pluriforme samenleving is een van de vier kernthema’s van het vak maatschappijleer. Het concept “pluriforme samenleving” bestaat enerzijds uit (1) datgene wat meerdere (plus) vormen (form) heeft en anderzijds (2) een geheel van op elkaar betrokken mensen. De pluriforme samenleving kan daarmee gedefinieerd worden als een geheel van op elkaar betrokken mensen die bestaat uit meerdere, uiteenlopende groepen mensen. </w:t>
      </w:r>
    </w:p>
    <w:p w14:paraId="28E0D40F" w14:textId="3EF97145" w:rsidR="00662CD9" w:rsidRPr="0045357A" w:rsidRDefault="00662CD9" w:rsidP="0045357A">
      <w:pPr>
        <w:spacing w:line="360" w:lineRule="auto"/>
        <w:rPr>
          <w:rFonts w:ascii="Arial" w:hAnsi="Arial" w:cs="Arial"/>
          <w:sz w:val="24"/>
          <w:szCs w:val="24"/>
        </w:rPr>
      </w:pPr>
      <w:r w:rsidRPr="0045357A">
        <w:rPr>
          <w:rFonts w:ascii="Arial" w:hAnsi="Arial" w:cs="Arial"/>
          <w:sz w:val="24"/>
          <w:szCs w:val="24"/>
        </w:rPr>
        <w:t>Op pagina 154 en 155, in paragraaf 1.4</w:t>
      </w:r>
      <w:r w:rsidR="0045357A">
        <w:rPr>
          <w:rFonts w:ascii="Arial" w:hAnsi="Arial" w:cs="Arial"/>
          <w:sz w:val="24"/>
          <w:szCs w:val="24"/>
        </w:rPr>
        <w:t xml:space="preserve"> van het tekstboek</w:t>
      </w:r>
      <w:r w:rsidRPr="0045357A">
        <w:rPr>
          <w:rFonts w:ascii="Arial" w:hAnsi="Arial" w:cs="Arial"/>
          <w:sz w:val="24"/>
          <w:szCs w:val="24"/>
        </w:rPr>
        <w:t xml:space="preserve">, wordt het concept </w:t>
      </w:r>
      <w:r w:rsidRPr="0045357A">
        <w:rPr>
          <w:rFonts w:ascii="Arial" w:hAnsi="Arial" w:cs="Arial"/>
          <w:i/>
          <w:iCs/>
          <w:sz w:val="24"/>
          <w:szCs w:val="24"/>
        </w:rPr>
        <w:t xml:space="preserve">polarisatie </w:t>
      </w:r>
      <w:r w:rsidRPr="0045357A">
        <w:rPr>
          <w:rFonts w:ascii="Arial" w:hAnsi="Arial" w:cs="Arial"/>
          <w:sz w:val="24"/>
          <w:szCs w:val="24"/>
        </w:rPr>
        <w:t xml:space="preserve">besproken. Het begrip polarisatie is oorspronkelijk een natuurkundige term. Zo veronderstelde Isaac Newton </w:t>
      </w:r>
      <w:r w:rsidR="00F64FFD" w:rsidRPr="0045357A">
        <w:rPr>
          <w:rFonts w:ascii="Arial" w:hAnsi="Arial" w:cs="Arial"/>
          <w:sz w:val="24"/>
          <w:szCs w:val="24"/>
        </w:rPr>
        <w:t xml:space="preserve">dat lichtdeeltjes in verschillende richtingen, verschillende eigenschappen hadden. Wanneer we het natuurkundige aspect even achterwege laten, kunnen we het begrip ook toepassen op onze pluriforme samenleving. Denk hierbij aan de verschillende groepen in de samenleving met verschillende eigenschappen, achtergronden, visies op leven en samenleven en daarmee ook verschillende ideeën over de richting die wij als geheel (samenleving) moeten gaan. </w:t>
      </w:r>
    </w:p>
    <w:p w14:paraId="775CA5FC" w14:textId="35C5850B" w:rsidR="00F64FFD" w:rsidRPr="0045357A" w:rsidRDefault="00F64FFD" w:rsidP="0045357A">
      <w:pPr>
        <w:spacing w:line="360" w:lineRule="auto"/>
        <w:rPr>
          <w:rFonts w:ascii="Arial" w:hAnsi="Arial" w:cs="Arial"/>
          <w:sz w:val="24"/>
          <w:szCs w:val="24"/>
        </w:rPr>
      </w:pPr>
      <w:r w:rsidRPr="0045357A">
        <w:rPr>
          <w:rFonts w:ascii="Arial" w:hAnsi="Arial" w:cs="Arial"/>
          <w:sz w:val="24"/>
          <w:szCs w:val="24"/>
        </w:rPr>
        <w:t xml:space="preserve">Hier ontstaat zich een maatschappelijk probleem. Enerzijds leven alle burgers met elkaar in de samenleving als geheel, maar anderzijds zijn er ook verschillende groepen mensen met verschillende ideeën over hoe we dan als geheel moeten samenleven. Wanneer er sprake is van polarisatie, dan ontstaat er een situatie waarin de verschillen tussen de verschillende groepen worden benadrukt en tegenover elkaar, als tegenovergestelde polen, worden geplaatst. Hierdoor komt de samenleving als geheel onder druk te staan. Hoe harder en nadrukkelijker de verschillen worden benadrukt, hoe minder snel de verschillen overwonnen kunnen worden op zoek naar het geheel van de samenleving. </w:t>
      </w:r>
      <w:r w:rsidRPr="0045357A">
        <w:rPr>
          <w:rFonts w:ascii="Arial" w:hAnsi="Arial" w:cs="Arial"/>
          <w:sz w:val="24"/>
          <w:szCs w:val="24"/>
        </w:rPr>
        <w:br/>
        <w:t xml:space="preserve">Steeds meer groepen raken gescheiden van elkaar en mensen binnen de groepen zoeken elkaar op. Sociale Media lijken dit ook te stimuleren. Dit wordt ook wel de echoput genoemd, waarbij sociale media mensen die op elkaar lijken bij elkaar brengen, zodat er meer communicatie plaatsvindt en deze mensen graag bij elkaar blijven (hier verdient het sociale medium natuurlijk geld mee). </w:t>
      </w:r>
    </w:p>
    <w:p w14:paraId="758DC49E" w14:textId="0875A1DD" w:rsidR="00F64FFD" w:rsidRPr="0045357A" w:rsidRDefault="00F64FFD" w:rsidP="0045357A">
      <w:pPr>
        <w:spacing w:line="360" w:lineRule="auto"/>
        <w:rPr>
          <w:rFonts w:ascii="Arial" w:hAnsi="Arial" w:cs="Arial"/>
          <w:sz w:val="24"/>
          <w:szCs w:val="24"/>
        </w:rPr>
      </w:pPr>
      <w:r w:rsidRPr="0045357A">
        <w:rPr>
          <w:rFonts w:ascii="Arial" w:hAnsi="Arial" w:cs="Arial"/>
          <w:sz w:val="24"/>
          <w:szCs w:val="24"/>
        </w:rPr>
        <w:lastRenderedPageBreak/>
        <w:t xml:space="preserve">Voorheen dachten velen dat polarisatie draait om mensen met verschillende ideeën die in een discussie of debat op tafel gelegd kunnen worden op zoek naar een oplossing. </w:t>
      </w:r>
      <w:r w:rsidR="0045357A">
        <w:rPr>
          <w:rFonts w:ascii="Arial" w:hAnsi="Arial" w:cs="Arial"/>
          <w:sz w:val="24"/>
          <w:szCs w:val="24"/>
        </w:rPr>
        <w:br/>
      </w:r>
      <w:r w:rsidRPr="0045357A">
        <w:rPr>
          <w:rFonts w:ascii="Arial" w:hAnsi="Arial" w:cs="Arial"/>
          <w:sz w:val="24"/>
          <w:szCs w:val="24"/>
        </w:rPr>
        <w:t xml:space="preserve">Tegenwoordig komt het concept </w:t>
      </w:r>
      <w:r w:rsidRPr="0045357A">
        <w:rPr>
          <w:rFonts w:ascii="Arial" w:hAnsi="Arial" w:cs="Arial"/>
          <w:i/>
          <w:iCs/>
          <w:sz w:val="24"/>
          <w:szCs w:val="24"/>
        </w:rPr>
        <w:t>affectieve polarisatie</w:t>
      </w:r>
      <w:r w:rsidRPr="0045357A">
        <w:rPr>
          <w:rFonts w:ascii="Arial" w:hAnsi="Arial" w:cs="Arial"/>
          <w:sz w:val="24"/>
          <w:szCs w:val="24"/>
        </w:rPr>
        <w:t xml:space="preserve"> steeds meer op</w:t>
      </w:r>
      <w:r w:rsidRPr="0045357A">
        <w:rPr>
          <w:rStyle w:val="Voetnootmarkering"/>
          <w:rFonts w:ascii="Arial" w:hAnsi="Arial" w:cs="Arial"/>
          <w:sz w:val="24"/>
          <w:szCs w:val="24"/>
        </w:rPr>
        <w:footnoteReference w:id="1"/>
      </w:r>
      <w:r w:rsidRPr="0045357A">
        <w:rPr>
          <w:rFonts w:ascii="Arial" w:hAnsi="Arial" w:cs="Arial"/>
          <w:sz w:val="24"/>
          <w:szCs w:val="24"/>
        </w:rPr>
        <w:t xml:space="preserve">. Affectie </w:t>
      </w:r>
      <w:r w:rsidR="000D7CC1" w:rsidRPr="0045357A">
        <w:rPr>
          <w:rFonts w:ascii="Arial" w:hAnsi="Arial" w:cs="Arial"/>
          <w:sz w:val="24"/>
          <w:szCs w:val="24"/>
        </w:rPr>
        <w:t xml:space="preserve">draait om zaken als genegenheid, gevoel, empathie en naastenliefde. Mensen hebben bepaalde, persoonlijke voorkeuren (affecties) voor vrienden die niet zozeer gebaseerd zijn op feiten, maar op gevoelens. Affectieve polarisatie draait om het idee dat er scheidslijnen ontstaan tussen verschillende groepen in onze samenleving op basis van de vraag hoe we over elkaar denken. Denk hierbij aan diegenen die worden uitgesloten omdat ze niet aansluiten bij jouw persoonlijke gevoel van iemand die je in je buurt wil hebben en diegenen die worden ingesloten en toegelaten in de groep omdat deze wordt vertrouwd. Het gaat hierbij dus niet om feitelijke argumenten, maar eerder om bepaalde gevoelens en de voorkeuren die daaruit voortvloeien. </w:t>
      </w:r>
    </w:p>
    <w:p w14:paraId="2FDF93F2" w14:textId="17C8ABDB" w:rsidR="000D7CC1" w:rsidRPr="0045357A" w:rsidRDefault="0045357A" w:rsidP="0045357A">
      <w:pPr>
        <w:spacing w:line="360" w:lineRule="auto"/>
        <w:rPr>
          <w:rFonts w:ascii="Arial" w:hAnsi="Arial" w:cs="Arial"/>
          <w:sz w:val="24"/>
          <w:szCs w:val="24"/>
        </w:rPr>
      </w:pPr>
      <w:r w:rsidRPr="0045357A">
        <w:rPr>
          <w:rFonts w:ascii="Arial" w:hAnsi="Arial" w:cs="Arial"/>
          <w:sz w:val="24"/>
          <w:szCs w:val="24"/>
        </w:rPr>
        <w:t xml:space="preserve">De groepen die polariseren kunnen verschillende eigenschappen zijn. In het tekstboek wordt vooral de culturele verschillen besproken, maar in de “Atlas van afgehaakt Nederland” wordt gesproken over mensen die niet zozeer afhaken, maar afgehaakt zijn geraakt. Wat zijn de eigenschappen van deze afhakers? Hoe komt het dat ze afhaken? Waarin vinden de afhakers elkaar? En wat kunnen we eraan doen? </w:t>
      </w:r>
      <w:r w:rsidRPr="0045357A">
        <w:rPr>
          <w:rFonts w:ascii="Arial" w:hAnsi="Arial" w:cs="Arial"/>
          <w:sz w:val="24"/>
          <w:szCs w:val="24"/>
        </w:rPr>
        <w:br/>
      </w:r>
      <w:r w:rsidRPr="0045357A">
        <w:rPr>
          <w:rFonts w:ascii="Arial" w:hAnsi="Arial" w:cs="Arial"/>
          <w:sz w:val="24"/>
          <w:szCs w:val="24"/>
        </w:rPr>
        <w:br/>
      </w:r>
      <w:r w:rsidR="00662CD9" w:rsidRPr="0045357A">
        <w:rPr>
          <w:rFonts w:ascii="Arial" w:hAnsi="Arial" w:cs="Arial"/>
          <w:b/>
          <w:bCs/>
          <w:sz w:val="24"/>
          <w:szCs w:val="24"/>
        </w:rPr>
        <w:t>Basisvisie</w:t>
      </w:r>
      <w:r w:rsidRPr="0045357A">
        <w:rPr>
          <w:rFonts w:ascii="Arial" w:hAnsi="Arial" w:cs="Arial"/>
          <w:sz w:val="24"/>
          <w:szCs w:val="24"/>
        </w:rPr>
        <w:br/>
        <w:t xml:space="preserve">Deze periode draait om het analyseren van het maatschappelijk vraagstuk rondom (affectieve) polarisatie in onze samenleving. </w:t>
      </w:r>
      <w:r w:rsidR="000D7CC1" w:rsidRPr="0045357A">
        <w:rPr>
          <w:rFonts w:ascii="Arial" w:hAnsi="Arial" w:cs="Arial"/>
          <w:sz w:val="24"/>
          <w:szCs w:val="24"/>
        </w:rPr>
        <w:t>Leerlingen gaan in duo’s en/of trio’s een recent, in het nieuws besproken, maatschappelijk vraagstuk rondom polarisatie, analyseren en voor de klas presenteren.</w:t>
      </w:r>
      <w:r w:rsidRPr="0045357A">
        <w:rPr>
          <w:rFonts w:ascii="Arial" w:hAnsi="Arial" w:cs="Arial"/>
          <w:sz w:val="24"/>
          <w:szCs w:val="24"/>
        </w:rPr>
        <w:t xml:space="preserve"> Het idee hierbij is dat leerlingen elkaar nodig hebben om tot een goede analyse te komen. </w:t>
      </w:r>
      <w:r>
        <w:rPr>
          <w:rFonts w:ascii="Arial" w:hAnsi="Arial" w:cs="Arial"/>
          <w:sz w:val="24"/>
          <w:szCs w:val="24"/>
        </w:rPr>
        <w:br/>
      </w:r>
      <w:r w:rsidRPr="0045357A">
        <w:rPr>
          <w:rFonts w:ascii="Arial" w:hAnsi="Arial" w:cs="Arial"/>
          <w:sz w:val="24"/>
          <w:szCs w:val="24"/>
        </w:rPr>
        <w:t xml:space="preserve">Echter, het is ook belangrijk dat leerlingen niet altijd diegenen opzoeken waar ze meer affectie mee hebben. Juist omwille van het feit dat we graag op zoek gaan naar een oplossing voor een vraagstuk, is het belangrijk om vanuit verschillende invalshoeken elkaars ideeën kritisch te belichten. Elkaars vooroordelen repeteren, is geen kunst.  </w:t>
      </w:r>
      <w:r w:rsidR="000D7CC1" w:rsidRPr="0045357A">
        <w:rPr>
          <w:rFonts w:ascii="Arial" w:hAnsi="Arial" w:cs="Arial"/>
          <w:sz w:val="24"/>
          <w:szCs w:val="24"/>
        </w:rPr>
        <w:t xml:space="preserve"> </w:t>
      </w:r>
      <w:r w:rsidR="000D7CC1" w:rsidRPr="0045357A">
        <w:rPr>
          <w:rFonts w:ascii="Arial" w:hAnsi="Arial" w:cs="Arial"/>
          <w:sz w:val="24"/>
          <w:szCs w:val="24"/>
        </w:rPr>
        <w:br/>
      </w:r>
      <w:r w:rsidR="000D7CC1" w:rsidRPr="0045357A">
        <w:rPr>
          <w:rFonts w:ascii="Arial" w:hAnsi="Arial" w:cs="Arial"/>
          <w:sz w:val="24"/>
          <w:szCs w:val="24"/>
        </w:rPr>
        <w:lastRenderedPageBreak/>
        <w:br/>
      </w:r>
      <w:r w:rsidR="00662CD9" w:rsidRPr="0045357A">
        <w:rPr>
          <w:rFonts w:ascii="Arial" w:hAnsi="Arial" w:cs="Arial"/>
          <w:b/>
          <w:bCs/>
          <w:sz w:val="24"/>
          <w:szCs w:val="24"/>
        </w:rPr>
        <w:t>Leerdoelen</w:t>
      </w:r>
    </w:p>
    <w:p w14:paraId="2818CC8D" w14:textId="4A1E8146" w:rsidR="000D7CC1" w:rsidRPr="0045357A" w:rsidRDefault="000D7CC1" w:rsidP="0045357A">
      <w:pPr>
        <w:pStyle w:val="Lijstalinea"/>
        <w:numPr>
          <w:ilvl w:val="0"/>
          <w:numId w:val="1"/>
        </w:numPr>
        <w:spacing w:line="360" w:lineRule="auto"/>
        <w:rPr>
          <w:rFonts w:ascii="Arial" w:hAnsi="Arial" w:cs="Arial"/>
          <w:sz w:val="24"/>
          <w:szCs w:val="24"/>
        </w:rPr>
      </w:pPr>
      <w:r w:rsidRPr="0045357A">
        <w:rPr>
          <w:rFonts w:ascii="Arial" w:hAnsi="Arial" w:cs="Arial"/>
          <w:sz w:val="24"/>
          <w:szCs w:val="24"/>
        </w:rPr>
        <w:t>Leerlingen zijn in staat uit een recent nieuwsbericht een maatschappelijk vraagstuk te formuleren</w:t>
      </w:r>
      <w:r w:rsidR="00B06AFD" w:rsidRPr="0045357A">
        <w:rPr>
          <w:rFonts w:ascii="Arial" w:hAnsi="Arial" w:cs="Arial"/>
          <w:sz w:val="24"/>
          <w:szCs w:val="24"/>
        </w:rPr>
        <w:t>,</w:t>
      </w:r>
    </w:p>
    <w:p w14:paraId="61F0B29D" w14:textId="77777777" w:rsidR="00B06AFD" w:rsidRPr="0045357A" w:rsidRDefault="000D7CC1" w:rsidP="0045357A">
      <w:pPr>
        <w:pStyle w:val="Lijstalinea"/>
        <w:numPr>
          <w:ilvl w:val="0"/>
          <w:numId w:val="1"/>
        </w:numPr>
        <w:spacing w:line="360" w:lineRule="auto"/>
        <w:rPr>
          <w:rFonts w:ascii="Arial" w:hAnsi="Arial" w:cs="Arial"/>
          <w:sz w:val="24"/>
          <w:szCs w:val="24"/>
        </w:rPr>
      </w:pPr>
      <w:r w:rsidRPr="0045357A">
        <w:rPr>
          <w:rFonts w:ascii="Arial" w:hAnsi="Arial" w:cs="Arial"/>
          <w:sz w:val="24"/>
          <w:szCs w:val="24"/>
        </w:rPr>
        <w:t>Leerlingen zijn in staat een maatschappelijk vraagstuk te analyseren vanuit de vier invalshoeken (p. 22/23 tekstboek)</w:t>
      </w:r>
      <w:r w:rsidR="00B06AFD" w:rsidRPr="0045357A">
        <w:rPr>
          <w:rFonts w:ascii="Arial" w:hAnsi="Arial" w:cs="Arial"/>
          <w:sz w:val="24"/>
          <w:szCs w:val="24"/>
        </w:rPr>
        <w:t>,</w:t>
      </w:r>
    </w:p>
    <w:p w14:paraId="6B97CF5C" w14:textId="39FAF8E1" w:rsidR="00B06AFD" w:rsidRPr="0045357A" w:rsidRDefault="00B06AFD" w:rsidP="0045357A">
      <w:pPr>
        <w:pStyle w:val="Lijstalinea"/>
        <w:numPr>
          <w:ilvl w:val="0"/>
          <w:numId w:val="1"/>
        </w:numPr>
        <w:spacing w:line="360" w:lineRule="auto"/>
        <w:rPr>
          <w:rFonts w:ascii="Arial" w:hAnsi="Arial" w:cs="Arial"/>
          <w:sz w:val="24"/>
          <w:szCs w:val="24"/>
        </w:rPr>
      </w:pPr>
      <w:r w:rsidRPr="0045357A">
        <w:rPr>
          <w:rFonts w:ascii="Arial" w:hAnsi="Arial" w:cs="Arial"/>
          <w:sz w:val="24"/>
          <w:szCs w:val="24"/>
        </w:rPr>
        <w:t>Leerlingen zijn in staat het maatschappelijk vraagstuk te presenteren voor de klas,</w:t>
      </w:r>
    </w:p>
    <w:p w14:paraId="6190D722" w14:textId="14D989D0" w:rsidR="000D7CC1" w:rsidRPr="0045357A" w:rsidRDefault="00B06AFD" w:rsidP="0045357A">
      <w:pPr>
        <w:pStyle w:val="Lijstalinea"/>
        <w:numPr>
          <w:ilvl w:val="0"/>
          <w:numId w:val="1"/>
        </w:numPr>
        <w:spacing w:line="360" w:lineRule="auto"/>
        <w:rPr>
          <w:rFonts w:ascii="Arial" w:hAnsi="Arial" w:cs="Arial"/>
          <w:sz w:val="24"/>
          <w:szCs w:val="24"/>
        </w:rPr>
      </w:pPr>
      <w:r w:rsidRPr="0045357A">
        <w:rPr>
          <w:rFonts w:ascii="Arial" w:hAnsi="Arial" w:cs="Arial"/>
          <w:sz w:val="24"/>
          <w:szCs w:val="24"/>
        </w:rPr>
        <w:t xml:space="preserve">Leerlingen zijn in staat met de klas in gesprek te gaan over de (mogelijke) oplossingen rondom het maatschappelijk vraagstuk. </w:t>
      </w:r>
      <w:r w:rsidR="000D7CC1" w:rsidRPr="0045357A">
        <w:rPr>
          <w:rFonts w:ascii="Arial" w:hAnsi="Arial" w:cs="Arial"/>
          <w:sz w:val="24"/>
          <w:szCs w:val="24"/>
        </w:rPr>
        <w:t xml:space="preserve"> </w:t>
      </w:r>
    </w:p>
    <w:p w14:paraId="2E57564E" w14:textId="38A8F665" w:rsidR="00B06AFD" w:rsidRPr="0045357A" w:rsidRDefault="00662CD9" w:rsidP="0045357A">
      <w:pPr>
        <w:spacing w:line="360" w:lineRule="auto"/>
        <w:rPr>
          <w:rFonts w:ascii="Arial" w:hAnsi="Arial" w:cs="Arial"/>
          <w:sz w:val="24"/>
          <w:szCs w:val="24"/>
        </w:rPr>
      </w:pPr>
      <w:r w:rsidRPr="0045357A">
        <w:rPr>
          <w:rFonts w:ascii="Arial" w:hAnsi="Arial" w:cs="Arial"/>
          <w:b/>
          <w:bCs/>
          <w:sz w:val="24"/>
          <w:szCs w:val="24"/>
        </w:rPr>
        <w:t>Leerinhouden</w:t>
      </w:r>
      <w:r w:rsidR="00B06AFD" w:rsidRPr="0045357A">
        <w:rPr>
          <w:rFonts w:ascii="Arial" w:hAnsi="Arial" w:cs="Arial"/>
          <w:sz w:val="24"/>
          <w:szCs w:val="24"/>
        </w:rPr>
        <w:br/>
        <w:t>De inhouden van de opdracht zijn</w:t>
      </w:r>
      <w:r w:rsidR="00EC61FD" w:rsidRPr="0045357A">
        <w:rPr>
          <w:rFonts w:ascii="Arial" w:hAnsi="Arial" w:cs="Arial"/>
          <w:sz w:val="24"/>
          <w:szCs w:val="24"/>
        </w:rPr>
        <w:t xml:space="preserve"> inhoudelijk en procesmatig. Enerzijds wordt er kennis opgedaan over de pluriforme samenleving en polarisatie in de samenleving. Daarnaast is het noodzakelijk om in groepjes met elkaar aan de slag te gaan en van elkaar te leren hoe een maatschappelijk vraagstuk te analyseren en met elkaar te bespreken. </w:t>
      </w:r>
    </w:p>
    <w:p w14:paraId="112C8E77" w14:textId="1511B1A5" w:rsidR="00662CD9" w:rsidRPr="0045357A" w:rsidRDefault="00662CD9" w:rsidP="0045357A">
      <w:pPr>
        <w:spacing w:line="360" w:lineRule="auto"/>
        <w:rPr>
          <w:rFonts w:ascii="Arial" w:hAnsi="Arial" w:cs="Arial"/>
          <w:sz w:val="24"/>
          <w:szCs w:val="24"/>
        </w:rPr>
      </w:pPr>
      <w:r w:rsidRPr="00963F69">
        <w:rPr>
          <w:rFonts w:ascii="Arial" w:hAnsi="Arial" w:cs="Arial"/>
          <w:b/>
          <w:bCs/>
          <w:sz w:val="24"/>
          <w:szCs w:val="24"/>
        </w:rPr>
        <w:t>Leeractiviteiten</w:t>
      </w:r>
      <w:r w:rsidR="0045357A">
        <w:rPr>
          <w:rFonts w:ascii="Arial" w:hAnsi="Arial" w:cs="Arial"/>
          <w:sz w:val="24"/>
          <w:szCs w:val="24"/>
        </w:rPr>
        <w:br/>
        <w:t>Leerlingen gaan een vraagstuk</w:t>
      </w:r>
      <w:r w:rsidR="0045357A" w:rsidRPr="0045357A">
        <w:rPr>
          <w:rFonts w:ascii="Arial" w:hAnsi="Arial" w:cs="Arial"/>
          <w:sz w:val="24"/>
          <w:szCs w:val="24"/>
        </w:rPr>
        <w:t xml:space="preserve"> formuleren, analyseren, presenteren,</w:t>
      </w:r>
      <w:r w:rsidR="0045357A">
        <w:rPr>
          <w:rFonts w:ascii="Arial" w:hAnsi="Arial" w:cs="Arial"/>
          <w:sz w:val="24"/>
          <w:szCs w:val="24"/>
        </w:rPr>
        <w:t xml:space="preserve"> elkaars posities</w:t>
      </w:r>
      <w:r w:rsidR="0045357A" w:rsidRPr="0045357A">
        <w:rPr>
          <w:rFonts w:ascii="Arial" w:hAnsi="Arial" w:cs="Arial"/>
          <w:sz w:val="24"/>
          <w:szCs w:val="24"/>
        </w:rPr>
        <w:t xml:space="preserve"> beoordelen en inhoudelijk kennis</w:t>
      </w:r>
      <w:r w:rsidR="0045357A">
        <w:rPr>
          <w:rFonts w:ascii="Arial" w:hAnsi="Arial" w:cs="Arial"/>
          <w:sz w:val="24"/>
          <w:szCs w:val="24"/>
        </w:rPr>
        <w:t xml:space="preserve"> </w:t>
      </w:r>
      <w:r w:rsidR="0045357A" w:rsidRPr="0045357A">
        <w:rPr>
          <w:rFonts w:ascii="Arial" w:hAnsi="Arial" w:cs="Arial"/>
          <w:sz w:val="24"/>
          <w:szCs w:val="24"/>
        </w:rPr>
        <w:t>ontwikkel</w:t>
      </w:r>
      <w:r w:rsidR="0045357A">
        <w:rPr>
          <w:rFonts w:ascii="Arial" w:hAnsi="Arial" w:cs="Arial"/>
          <w:sz w:val="24"/>
          <w:szCs w:val="24"/>
        </w:rPr>
        <w:t>en</w:t>
      </w:r>
      <w:r w:rsidR="0045357A" w:rsidRPr="0045357A">
        <w:rPr>
          <w:rFonts w:ascii="Arial" w:hAnsi="Arial" w:cs="Arial"/>
          <w:sz w:val="24"/>
          <w:szCs w:val="24"/>
        </w:rPr>
        <w:t xml:space="preserve"> op het gebied van polarisatie en samen</w:t>
      </w:r>
      <w:r w:rsidR="0045357A">
        <w:rPr>
          <w:rFonts w:ascii="Arial" w:hAnsi="Arial" w:cs="Arial"/>
          <w:sz w:val="24"/>
          <w:szCs w:val="24"/>
        </w:rPr>
        <w:t xml:space="preserve"> </w:t>
      </w:r>
      <w:r w:rsidR="0045357A" w:rsidRPr="0045357A">
        <w:rPr>
          <w:rFonts w:ascii="Arial" w:hAnsi="Arial" w:cs="Arial"/>
          <w:sz w:val="24"/>
          <w:szCs w:val="24"/>
        </w:rPr>
        <w:t xml:space="preserve">leven. </w:t>
      </w:r>
    </w:p>
    <w:p w14:paraId="17936D36" w14:textId="6C8A9556" w:rsidR="00662CD9" w:rsidRPr="0045357A" w:rsidRDefault="00662CD9" w:rsidP="0045357A">
      <w:pPr>
        <w:spacing w:line="360" w:lineRule="auto"/>
        <w:rPr>
          <w:rFonts w:ascii="Arial" w:hAnsi="Arial" w:cs="Arial"/>
          <w:sz w:val="24"/>
          <w:szCs w:val="24"/>
        </w:rPr>
      </w:pPr>
      <w:r w:rsidRPr="00963F69">
        <w:rPr>
          <w:rFonts w:ascii="Arial" w:hAnsi="Arial" w:cs="Arial"/>
          <w:b/>
          <w:bCs/>
          <w:sz w:val="24"/>
          <w:szCs w:val="24"/>
        </w:rPr>
        <w:t>D</w:t>
      </w:r>
      <w:r w:rsidR="000D7CC1" w:rsidRPr="00963F69">
        <w:rPr>
          <w:rFonts w:ascii="Arial" w:hAnsi="Arial" w:cs="Arial"/>
          <w:b/>
          <w:bCs/>
          <w:sz w:val="24"/>
          <w:szCs w:val="24"/>
        </w:rPr>
        <w:t>ocentrollen</w:t>
      </w:r>
      <w:r w:rsidR="0045357A">
        <w:rPr>
          <w:rFonts w:ascii="Arial" w:hAnsi="Arial" w:cs="Arial"/>
          <w:sz w:val="24"/>
          <w:szCs w:val="24"/>
        </w:rPr>
        <w:br/>
        <w:t xml:space="preserve">De docent organiseert </w:t>
      </w:r>
      <w:r w:rsidR="0045357A" w:rsidRPr="0045357A">
        <w:rPr>
          <w:rFonts w:ascii="Arial" w:hAnsi="Arial" w:cs="Arial"/>
          <w:sz w:val="24"/>
          <w:szCs w:val="24"/>
        </w:rPr>
        <w:t xml:space="preserve">de presentaties, </w:t>
      </w:r>
      <w:r w:rsidR="0045357A">
        <w:rPr>
          <w:rFonts w:ascii="Arial" w:hAnsi="Arial" w:cs="Arial"/>
          <w:sz w:val="24"/>
          <w:szCs w:val="24"/>
        </w:rPr>
        <w:t xml:space="preserve">bereid </w:t>
      </w:r>
      <w:r w:rsidR="0045357A" w:rsidRPr="0045357A">
        <w:rPr>
          <w:rFonts w:ascii="Arial" w:hAnsi="Arial" w:cs="Arial"/>
          <w:sz w:val="24"/>
          <w:szCs w:val="24"/>
        </w:rPr>
        <w:t>de</w:t>
      </w:r>
      <w:r w:rsidR="0045357A">
        <w:rPr>
          <w:rFonts w:ascii="Arial" w:hAnsi="Arial" w:cs="Arial"/>
          <w:sz w:val="24"/>
          <w:szCs w:val="24"/>
        </w:rPr>
        <w:t>ze</w:t>
      </w:r>
      <w:r w:rsidR="0045357A" w:rsidRPr="0045357A">
        <w:rPr>
          <w:rFonts w:ascii="Arial" w:hAnsi="Arial" w:cs="Arial"/>
          <w:sz w:val="24"/>
          <w:szCs w:val="24"/>
        </w:rPr>
        <w:t xml:space="preserve"> lesopdracht</w:t>
      </w:r>
      <w:r w:rsidR="0045357A">
        <w:rPr>
          <w:rFonts w:ascii="Arial" w:hAnsi="Arial" w:cs="Arial"/>
          <w:sz w:val="24"/>
          <w:szCs w:val="24"/>
        </w:rPr>
        <w:t xml:space="preserve"> voor</w:t>
      </w:r>
      <w:r w:rsidR="0045357A" w:rsidRPr="0045357A">
        <w:rPr>
          <w:rFonts w:ascii="Arial" w:hAnsi="Arial" w:cs="Arial"/>
          <w:sz w:val="24"/>
          <w:szCs w:val="24"/>
        </w:rPr>
        <w:t>, beoord</w:t>
      </w:r>
      <w:r w:rsidR="0045357A">
        <w:rPr>
          <w:rFonts w:ascii="Arial" w:hAnsi="Arial" w:cs="Arial"/>
          <w:sz w:val="24"/>
          <w:szCs w:val="24"/>
        </w:rPr>
        <w:t>eelt</w:t>
      </w:r>
      <w:r w:rsidR="0045357A" w:rsidRPr="0045357A">
        <w:rPr>
          <w:rFonts w:ascii="Arial" w:hAnsi="Arial" w:cs="Arial"/>
          <w:sz w:val="24"/>
          <w:szCs w:val="24"/>
        </w:rPr>
        <w:t xml:space="preserve"> de presentaties</w:t>
      </w:r>
      <w:r w:rsidR="0045357A">
        <w:rPr>
          <w:rFonts w:ascii="Arial" w:hAnsi="Arial" w:cs="Arial"/>
          <w:sz w:val="24"/>
          <w:szCs w:val="24"/>
        </w:rPr>
        <w:t xml:space="preserve"> op basis van</w:t>
      </w:r>
      <w:r w:rsidR="00963F69">
        <w:rPr>
          <w:rFonts w:ascii="Arial" w:hAnsi="Arial" w:cs="Arial"/>
          <w:sz w:val="24"/>
          <w:szCs w:val="24"/>
        </w:rPr>
        <w:t xml:space="preserve"> de vijf onderdelen formulering, inhoud, analyse, creativiteit en het gesprek. Daarnaast stimuleert hij/zij leerlingen mee te doen </w:t>
      </w:r>
      <w:r w:rsidR="0045357A" w:rsidRPr="0045357A">
        <w:rPr>
          <w:rFonts w:ascii="Arial" w:hAnsi="Arial" w:cs="Arial"/>
          <w:sz w:val="24"/>
          <w:szCs w:val="24"/>
        </w:rPr>
        <w:t xml:space="preserve">aan </w:t>
      </w:r>
      <w:r w:rsidR="00963F69">
        <w:rPr>
          <w:rFonts w:ascii="Arial" w:hAnsi="Arial" w:cs="Arial"/>
          <w:sz w:val="24"/>
          <w:szCs w:val="24"/>
        </w:rPr>
        <w:t xml:space="preserve">het gesprek in de klas. </w:t>
      </w:r>
      <w:r w:rsidR="0045357A" w:rsidRPr="0045357A">
        <w:rPr>
          <w:rFonts w:ascii="Arial" w:hAnsi="Arial" w:cs="Arial"/>
          <w:sz w:val="24"/>
          <w:szCs w:val="24"/>
        </w:rPr>
        <w:t xml:space="preserve"> </w:t>
      </w:r>
    </w:p>
    <w:p w14:paraId="0DD174BB" w14:textId="7A24F357" w:rsidR="00662CD9" w:rsidRPr="00963F69" w:rsidRDefault="000D7CC1" w:rsidP="0045357A">
      <w:pPr>
        <w:spacing w:line="360" w:lineRule="auto"/>
        <w:rPr>
          <w:rFonts w:ascii="Arial" w:hAnsi="Arial" w:cs="Arial"/>
          <w:b/>
          <w:bCs/>
          <w:sz w:val="24"/>
          <w:szCs w:val="24"/>
        </w:rPr>
      </w:pPr>
      <w:r w:rsidRPr="00963F69">
        <w:rPr>
          <w:rFonts w:ascii="Arial" w:hAnsi="Arial" w:cs="Arial"/>
          <w:b/>
          <w:bCs/>
          <w:sz w:val="24"/>
          <w:szCs w:val="24"/>
        </w:rPr>
        <w:t>L</w:t>
      </w:r>
      <w:r w:rsidR="00662CD9" w:rsidRPr="00963F69">
        <w:rPr>
          <w:rFonts w:ascii="Arial" w:hAnsi="Arial" w:cs="Arial"/>
          <w:b/>
          <w:bCs/>
          <w:sz w:val="24"/>
          <w:szCs w:val="24"/>
        </w:rPr>
        <w:t>eerbronnen en leermiddelen</w:t>
      </w:r>
    </w:p>
    <w:p w14:paraId="0A8D10D7" w14:textId="2B389E5C" w:rsidR="00EC61FD" w:rsidRPr="0045357A" w:rsidRDefault="00EC61FD" w:rsidP="0045357A">
      <w:pPr>
        <w:pStyle w:val="Lijstalinea"/>
        <w:numPr>
          <w:ilvl w:val="0"/>
          <w:numId w:val="1"/>
        </w:numPr>
        <w:spacing w:line="360" w:lineRule="auto"/>
        <w:rPr>
          <w:rFonts w:ascii="Arial" w:hAnsi="Arial" w:cs="Arial"/>
          <w:sz w:val="24"/>
          <w:szCs w:val="24"/>
        </w:rPr>
      </w:pPr>
      <w:r w:rsidRPr="0045357A">
        <w:rPr>
          <w:rFonts w:ascii="Arial" w:hAnsi="Arial" w:cs="Arial"/>
          <w:sz w:val="24"/>
          <w:szCs w:val="24"/>
        </w:rPr>
        <w:t>Tekstboek</w:t>
      </w:r>
    </w:p>
    <w:p w14:paraId="361FF1E2" w14:textId="57403D1C" w:rsidR="00EC61FD" w:rsidRPr="0045357A" w:rsidRDefault="00EC61FD" w:rsidP="0045357A">
      <w:pPr>
        <w:pStyle w:val="Lijstalinea"/>
        <w:numPr>
          <w:ilvl w:val="0"/>
          <w:numId w:val="1"/>
        </w:numPr>
        <w:spacing w:line="360" w:lineRule="auto"/>
        <w:rPr>
          <w:rFonts w:ascii="Arial" w:hAnsi="Arial" w:cs="Arial"/>
          <w:sz w:val="24"/>
          <w:szCs w:val="24"/>
        </w:rPr>
      </w:pPr>
      <w:r w:rsidRPr="0045357A">
        <w:rPr>
          <w:rFonts w:ascii="Arial" w:hAnsi="Arial" w:cs="Arial"/>
          <w:sz w:val="24"/>
          <w:szCs w:val="24"/>
        </w:rPr>
        <w:t>Invalshoeken (p. 22/23 – tekstboek)</w:t>
      </w:r>
    </w:p>
    <w:p w14:paraId="56753755" w14:textId="07F05C72" w:rsidR="00EC61FD" w:rsidRPr="0045357A" w:rsidRDefault="00EC61FD" w:rsidP="0045357A">
      <w:pPr>
        <w:pStyle w:val="Lijstalinea"/>
        <w:numPr>
          <w:ilvl w:val="0"/>
          <w:numId w:val="1"/>
        </w:numPr>
        <w:spacing w:line="360" w:lineRule="auto"/>
        <w:rPr>
          <w:rFonts w:ascii="Arial" w:hAnsi="Arial" w:cs="Arial"/>
          <w:sz w:val="24"/>
          <w:szCs w:val="24"/>
        </w:rPr>
      </w:pPr>
      <w:r w:rsidRPr="0045357A">
        <w:rPr>
          <w:rFonts w:ascii="Arial" w:hAnsi="Arial" w:cs="Arial"/>
          <w:sz w:val="24"/>
          <w:szCs w:val="24"/>
        </w:rPr>
        <w:t>Pluriforme samenleving (p. 150 t/m 202)</w:t>
      </w:r>
    </w:p>
    <w:p w14:paraId="0ECF625C" w14:textId="2B1730EC" w:rsidR="00EC61FD" w:rsidRPr="0045357A" w:rsidRDefault="00EC61FD" w:rsidP="0045357A">
      <w:pPr>
        <w:pStyle w:val="Lijstalinea"/>
        <w:numPr>
          <w:ilvl w:val="0"/>
          <w:numId w:val="1"/>
        </w:numPr>
        <w:spacing w:line="360" w:lineRule="auto"/>
        <w:rPr>
          <w:rFonts w:ascii="Arial" w:hAnsi="Arial" w:cs="Arial"/>
          <w:sz w:val="24"/>
          <w:szCs w:val="24"/>
        </w:rPr>
      </w:pPr>
      <w:r w:rsidRPr="0045357A">
        <w:rPr>
          <w:rFonts w:ascii="Arial" w:hAnsi="Arial" w:cs="Arial"/>
          <w:sz w:val="24"/>
          <w:szCs w:val="24"/>
        </w:rPr>
        <w:t>Paragraaf 1.4 – pluriforme samenleving (p. 154/155)</w:t>
      </w:r>
    </w:p>
    <w:p w14:paraId="33BC875B" w14:textId="254436AA" w:rsidR="00EC61FD" w:rsidRPr="00537B1C" w:rsidRDefault="00582404" w:rsidP="0045357A">
      <w:pPr>
        <w:pStyle w:val="Lijstalinea"/>
        <w:numPr>
          <w:ilvl w:val="0"/>
          <w:numId w:val="1"/>
        </w:numPr>
        <w:spacing w:line="360" w:lineRule="auto"/>
        <w:rPr>
          <w:rFonts w:ascii="Arial" w:hAnsi="Arial" w:cs="Arial"/>
          <w:sz w:val="20"/>
          <w:szCs w:val="20"/>
        </w:rPr>
      </w:pPr>
      <w:hyperlink r:id="rId8" w:history="1">
        <w:r w:rsidR="00EC61FD" w:rsidRPr="00537B1C">
          <w:rPr>
            <w:rStyle w:val="Hyperlink"/>
            <w:rFonts w:ascii="Arial" w:hAnsi="Arial" w:cs="Arial"/>
            <w:sz w:val="20"/>
            <w:szCs w:val="20"/>
          </w:rPr>
          <w:t>https://www.uva.nl/shared-content/faculteiten/nl/faculteit-der-maatschappij-en-gedragswetenschappen/nieuws/2021/01/verkiezingen-polarisatie-in-nederland.html</w:t>
        </w:r>
      </w:hyperlink>
    </w:p>
    <w:p w14:paraId="267B820B" w14:textId="24362C94" w:rsidR="00EC61FD" w:rsidRPr="00537B1C" w:rsidRDefault="00582404" w:rsidP="0045357A">
      <w:pPr>
        <w:pStyle w:val="Lijstalinea"/>
        <w:numPr>
          <w:ilvl w:val="0"/>
          <w:numId w:val="1"/>
        </w:numPr>
        <w:spacing w:line="360" w:lineRule="auto"/>
        <w:rPr>
          <w:rFonts w:ascii="Arial" w:hAnsi="Arial" w:cs="Arial"/>
          <w:sz w:val="20"/>
          <w:szCs w:val="20"/>
        </w:rPr>
      </w:pPr>
      <w:hyperlink r:id="rId9" w:history="1">
        <w:r w:rsidR="00EC61FD" w:rsidRPr="00537B1C">
          <w:rPr>
            <w:rStyle w:val="Hyperlink"/>
            <w:rFonts w:ascii="Arial" w:hAnsi="Arial" w:cs="Arial"/>
            <w:sz w:val="20"/>
            <w:szCs w:val="20"/>
          </w:rPr>
          <w:t>https://www.volkskrant.nl/wetenschap/hoe-politieke-polarisatie-al-in-het-brein-begint-zelfs-de-huidskleur-van-barack-obama-verandert-mee-met-de-toeschouwer~b865700e/?referrer=https%3A%2F%2Fwww.google.nl%2F</w:t>
        </w:r>
      </w:hyperlink>
    </w:p>
    <w:p w14:paraId="0C63DB94" w14:textId="77777777" w:rsidR="00537B1C" w:rsidRPr="00537B1C" w:rsidRDefault="00EC61FD" w:rsidP="0045357A">
      <w:pPr>
        <w:pStyle w:val="Lijstalinea"/>
        <w:numPr>
          <w:ilvl w:val="0"/>
          <w:numId w:val="1"/>
        </w:numPr>
        <w:spacing w:line="360" w:lineRule="auto"/>
        <w:rPr>
          <w:rFonts w:ascii="Arial" w:hAnsi="Arial" w:cs="Arial"/>
          <w:sz w:val="20"/>
          <w:szCs w:val="20"/>
        </w:rPr>
      </w:pPr>
      <w:r w:rsidRPr="0045357A">
        <w:rPr>
          <w:rFonts w:ascii="Arial" w:hAnsi="Arial" w:cs="Arial"/>
          <w:sz w:val="24"/>
          <w:szCs w:val="24"/>
        </w:rPr>
        <w:t xml:space="preserve">Atlas van afgehaakt Nederland: </w:t>
      </w:r>
    </w:p>
    <w:p w14:paraId="719AF997" w14:textId="0BB06CDD" w:rsidR="00EC61FD" w:rsidRPr="00537B1C" w:rsidRDefault="00537B1C" w:rsidP="0045357A">
      <w:pPr>
        <w:pStyle w:val="Lijstalinea"/>
        <w:numPr>
          <w:ilvl w:val="0"/>
          <w:numId w:val="1"/>
        </w:numPr>
        <w:spacing w:line="360" w:lineRule="auto"/>
        <w:rPr>
          <w:rStyle w:val="Hyperlink"/>
          <w:rFonts w:ascii="Arial" w:hAnsi="Arial" w:cs="Arial"/>
          <w:color w:val="auto"/>
          <w:sz w:val="20"/>
          <w:szCs w:val="20"/>
          <w:u w:val="none"/>
        </w:rPr>
      </w:pPr>
      <w:hyperlink r:id="rId10" w:history="1">
        <w:r w:rsidRPr="00E31FA9">
          <w:rPr>
            <w:rStyle w:val="Hyperlink"/>
            <w:rFonts w:ascii="Arial" w:hAnsi="Arial" w:cs="Arial"/>
            <w:sz w:val="20"/>
            <w:szCs w:val="20"/>
          </w:rPr>
          <w:t>https://kennisopenbaarbestuur.nl/media/258329/atlas-van-afgehaakt-nederland.pdf</w:t>
        </w:r>
      </w:hyperlink>
    </w:p>
    <w:p w14:paraId="07DBB8AF" w14:textId="7B52396D" w:rsidR="00BD7101" w:rsidRPr="00537B1C" w:rsidRDefault="00BD7101" w:rsidP="0045357A">
      <w:pPr>
        <w:pStyle w:val="Lijstalinea"/>
        <w:numPr>
          <w:ilvl w:val="0"/>
          <w:numId w:val="1"/>
        </w:numPr>
        <w:spacing w:line="360" w:lineRule="auto"/>
        <w:rPr>
          <w:rFonts w:ascii="Arial" w:hAnsi="Arial" w:cs="Arial"/>
          <w:sz w:val="20"/>
          <w:szCs w:val="20"/>
        </w:rPr>
      </w:pPr>
      <w:hyperlink r:id="rId11" w:history="1">
        <w:r w:rsidRPr="00537B1C">
          <w:rPr>
            <w:rStyle w:val="Hyperlink"/>
            <w:rFonts w:ascii="Arial" w:hAnsi="Arial" w:cs="Arial"/>
            <w:sz w:val="20"/>
            <w:szCs w:val="20"/>
          </w:rPr>
          <w:t>https://www.vpro.nl/programmas/sander-en-de-kloof.html</w:t>
        </w:r>
      </w:hyperlink>
    </w:p>
    <w:p w14:paraId="31150665" w14:textId="4820128D" w:rsidR="00BD7101" w:rsidRPr="00537B1C" w:rsidRDefault="00BD7101" w:rsidP="0045357A">
      <w:pPr>
        <w:pStyle w:val="Lijstalinea"/>
        <w:numPr>
          <w:ilvl w:val="0"/>
          <w:numId w:val="1"/>
        </w:numPr>
        <w:spacing w:line="360" w:lineRule="auto"/>
        <w:rPr>
          <w:rFonts w:ascii="Arial" w:hAnsi="Arial" w:cs="Arial"/>
          <w:sz w:val="20"/>
          <w:szCs w:val="20"/>
        </w:rPr>
      </w:pPr>
      <w:hyperlink r:id="rId12" w:history="1">
        <w:r w:rsidRPr="00537B1C">
          <w:rPr>
            <w:rStyle w:val="Hyperlink"/>
            <w:rFonts w:ascii="Arial" w:hAnsi="Arial" w:cs="Arial"/>
            <w:sz w:val="20"/>
            <w:szCs w:val="20"/>
          </w:rPr>
          <w:t>https://www.bnnvara.nl/tags/scheefgroei</w:t>
        </w:r>
      </w:hyperlink>
    </w:p>
    <w:p w14:paraId="2436ABEA" w14:textId="027EED16" w:rsidR="00BD7101" w:rsidRPr="00537B1C" w:rsidRDefault="00BD7101" w:rsidP="0045357A">
      <w:pPr>
        <w:pStyle w:val="Lijstalinea"/>
        <w:numPr>
          <w:ilvl w:val="0"/>
          <w:numId w:val="1"/>
        </w:numPr>
        <w:spacing w:line="360" w:lineRule="auto"/>
        <w:rPr>
          <w:rFonts w:ascii="Arial" w:hAnsi="Arial" w:cs="Arial"/>
          <w:sz w:val="20"/>
          <w:szCs w:val="20"/>
        </w:rPr>
      </w:pPr>
      <w:hyperlink r:id="rId13" w:history="1">
        <w:r w:rsidRPr="00537B1C">
          <w:rPr>
            <w:rStyle w:val="Hyperlink"/>
            <w:rFonts w:ascii="Arial" w:hAnsi="Arial" w:cs="Arial"/>
            <w:sz w:val="20"/>
            <w:szCs w:val="20"/>
          </w:rPr>
          <w:t>https://www.rug.nl/news/2021/11/hoe-verder-met-gepolariseerd-nederland</w:t>
        </w:r>
      </w:hyperlink>
    </w:p>
    <w:p w14:paraId="715B47C5" w14:textId="7EB0C74A" w:rsidR="00BD7101" w:rsidRPr="00537B1C" w:rsidRDefault="00BD7101" w:rsidP="0045357A">
      <w:pPr>
        <w:pStyle w:val="Lijstalinea"/>
        <w:numPr>
          <w:ilvl w:val="0"/>
          <w:numId w:val="1"/>
        </w:numPr>
        <w:spacing w:line="360" w:lineRule="auto"/>
        <w:rPr>
          <w:rFonts w:ascii="Arial" w:hAnsi="Arial" w:cs="Arial"/>
          <w:sz w:val="20"/>
          <w:szCs w:val="20"/>
        </w:rPr>
      </w:pPr>
      <w:hyperlink r:id="rId14" w:history="1">
        <w:r w:rsidRPr="00537B1C">
          <w:rPr>
            <w:rStyle w:val="Hyperlink"/>
            <w:rFonts w:ascii="Arial" w:hAnsi="Arial" w:cs="Arial"/>
            <w:sz w:val="20"/>
            <w:szCs w:val="20"/>
          </w:rPr>
          <w:t>https://hannah-arendt.institute/wp-content/uploads/2021/05/Rapport_digitale-disconnectie_deel-1_Kaders-om-polarisatie-en-radicalisering-beter-te-begrijpen.pdf</w:t>
        </w:r>
      </w:hyperlink>
    </w:p>
    <w:p w14:paraId="5EDA507A" w14:textId="10E6C70B" w:rsidR="00BD7101" w:rsidRPr="00537B1C" w:rsidRDefault="00BD7101" w:rsidP="0045357A">
      <w:pPr>
        <w:pStyle w:val="Lijstalinea"/>
        <w:numPr>
          <w:ilvl w:val="0"/>
          <w:numId w:val="1"/>
        </w:numPr>
        <w:spacing w:line="360" w:lineRule="auto"/>
        <w:rPr>
          <w:rFonts w:ascii="Arial" w:hAnsi="Arial" w:cs="Arial"/>
          <w:sz w:val="20"/>
          <w:szCs w:val="20"/>
        </w:rPr>
      </w:pPr>
      <w:hyperlink r:id="rId15" w:history="1">
        <w:r w:rsidRPr="00537B1C">
          <w:rPr>
            <w:rStyle w:val="Hyperlink"/>
            <w:rFonts w:ascii="Arial" w:hAnsi="Arial" w:cs="Arial"/>
            <w:sz w:val="20"/>
            <w:szCs w:val="20"/>
          </w:rPr>
          <w:t>https://www.scp.nl/binaries/scp/documenten/monitors/2019/03/29/burgerperspectieven-2019-1/Burgerperspectieven_20191.pdf</w:t>
        </w:r>
      </w:hyperlink>
      <w:r w:rsidRPr="00537B1C">
        <w:rPr>
          <w:rFonts w:ascii="Arial" w:hAnsi="Arial" w:cs="Arial"/>
          <w:sz w:val="20"/>
          <w:szCs w:val="20"/>
        </w:rPr>
        <w:t xml:space="preserve"> </w:t>
      </w:r>
    </w:p>
    <w:p w14:paraId="60EC1B74" w14:textId="77777777" w:rsidR="00BD7101" w:rsidRDefault="00BD7101" w:rsidP="0045357A">
      <w:pPr>
        <w:pStyle w:val="Lijstalinea"/>
        <w:numPr>
          <w:ilvl w:val="0"/>
          <w:numId w:val="1"/>
        </w:numPr>
        <w:spacing w:line="360" w:lineRule="auto"/>
        <w:rPr>
          <w:rFonts w:ascii="Arial" w:hAnsi="Arial" w:cs="Arial"/>
          <w:sz w:val="24"/>
          <w:szCs w:val="24"/>
        </w:rPr>
      </w:pPr>
      <w:r w:rsidRPr="00BD7101">
        <w:rPr>
          <w:rFonts w:ascii="Arial" w:hAnsi="Arial" w:cs="Arial"/>
          <w:sz w:val="24"/>
          <w:szCs w:val="24"/>
        </w:rPr>
        <w:t>Sociale</w:t>
      </w:r>
      <w:r>
        <w:rPr>
          <w:rFonts w:ascii="Arial" w:hAnsi="Arial" w:cs="Arial"/>
          <w:sz w:val="24"/>
          <w:szCs w:val="24"/>
        </w:rPr>
        <w:t xml:space="preserve"> Media en polarisatie:</w:t>
      </w:r>
    </w:p>
    <w:p w14:paraId="006EADFE" w14:textId="4C262297" w:rsidR="00BD7101" w:rsidRPr="00537B1C" w:rsidRDefault="00BD7101" w:rsidP="00BD7101">
      <w:pPr>
        <w:pStyle w:val="Lijstalinea"/>
        <w:numPr>
          <w:ilvl w:val="1"/>
          <w:numId w:val="1"/>
        </w:numPr>
        <w:spacing w:line="360" w:lineRule="auto"/>
        <w:rPr>
          <w:rFonts w:ascii="Arial" w:hAnsi="Arial" w:cs="Arial"/>
          <w:sz w:val="20"/>
          <w:szCs w:val="20"/>
        </w:rPr>
      </w:pPr>
      <w:hyperlink r:id="rId16" w:history="1">
        <w:r w:rsidRPr="00537B1C">
          <w:rPr>
            <w:rStyle w:val="Hyperlink"/>
            <w:rFonts w:ascii="Arial" w:hAnsi="Arial" w:cs="Arial"/>
            <w:sz w:val="20"/>
            <w:szCs w:val="20"/>
          </w:rPr>
          <w:t>https://pure.rug.nl/ws/portalfiles/portal/196882529/Chapter_2.pdf</w:t>
        </w:r>
      </w:hyperlink>
      <w:r w:rsidRPr="00537B1C">
        <w:rPr>
          <w:rFonts w:ascii="Arial" w:hAnsi="Arial" w:cs="Arial"/>
          <w:sz w:val="20"/>
          <w:szCs w:val="20"/>
        </w:rPr>
        <w:t xml:space="preserve"> </w:t>
      </w:r>
    </w:p>
    <w:p w14:paraId="6E09CFE6" w14:textId="1DC50E7F" w:rsidR="00BD7101" w:rsidRPr="00537B1C" w:rsidRDefault="00BD7101" w:rsidP="00BD7101">
      <w:pPr>
        <w:pStyle w:val="Lijstalinea"/>
        <w:numPr>
          <w:ilvl w:val="1"/>
          <w:numId w:val="1"/>
        </w:numPr>
        <w:spacing w:line="360" w:lineRule="auto"/>
        <w:rPr>
          <w:rFonts w:ascii="Arial" w:hAnsi="Arial" w:cs="Arial"/>
          <w:sz w:val="20"/>
          <w:szCs w:val="20"/>
        </w:rPr>
      </w:pPr>
      <w:hyperlink r:id="rId17" w:history="1">
        <w:r w:rsidRPr="00537B1C">
          <w:rPr>
            <w:rStyle w:val="Hyperlink"/>
            <w:rFonts w:ascii="Arial" w:hAnsi="Arial" w:cs="Arial"/>
            <w:sz w:val="20"/>
            <w:szCs w:val="20"/>
          </w:rPr>
          <w:t>https://pure.rug.nl/ws/portalfiles/portal/196882531/Chapter_3.pdf</w:t>
        </w:r>
      </w:hyperlink>
      <w:r w:rsidRPr="00537B1C">
        <w:rPr>
          <w:rFonts w:ascii="Arial" w:hAnsi="Arial" w:cs="Arial"/>
          <w:sz w:val="20"/>
          <w:szCs w:val="20"/>
        </w:rPr>
        <w:t xml:space="preserve"> </w:t>
      </w:r>
    </w:p>
    <w:p w14:paraId="2BC9E1E0" w14:textId="196F5775" w:rsidR="00E052ED" w:rsidRPr="00537B1C" w:rsidRDefault="00E052ED" w:rsidP="00BD7101">
      <w:pPr>
        <w:pStyle w:val="Lijstalinea"/>
        <w:numPr>
          <w:ilvl w:val="1"/>
          <w:numId w:val="1"/>
        </w:numPr>
        <w:spacing w:line="360" w:lineRule="auto"/>
        <w:rPr>
          <w:rFonts w:ascii="Arial" w:hAnsi="Arial" w:cs="Arial"/>
          <w:sz w:val="20"/>
          <w:szCs w:val="20"/>
        </w:rPr>
      </w:pPr>
      <w:hyperlink r:id="rId18" w:history="1">
        <w:r w:rsidRPr="00537B1C">
          <w:rPr>
            <w:rStyle w:val="Hyperlink"/>
            <w:rFonts w:ascii="Arial" w:hAnsi="Arial" w:cs="Arial"/>
            <w:sz w:val="20"/>
            <w:szCs w:val="20"/>
          </w:rPr>
          <w:t>https://decorrespondent.nl/7728/hoe-het-nieuws-polarisatie-voedt-en-wat-eraan-te-doen/30007398960-c44258bf</w:t>
        </w:r>
      </w:hyperlink>
      <w:r w:rsidRPr="00537B1C">
        <w:rPr>
          <w:rFonts w:ascii="Arial" w:hAnsi="Arial" w:cs="Arial"/>
          <w:sz w:val="20"/>
          <w:szCs w:val="20"/>
        </w:rPr>
        <w:t xml:space="preserve"> </w:t>
      </w:r>
    </w:p>
    <w:p w14:paraId="4AC019C6" w14:textId="1675B66C" w:rsidR="00963F69" w:rsidRDefault="00963F69" w:rsidP="0045357A">
      <w:pPr>
        <w:pStyle w:val="Lijstalinea"/>
        <w:numPr>
          <w:ilvl w:val="0"/>
          <w:numId w:val="1"/>
        </w:numPr>
        <w:spacing w:line="360" w:lineRule="auto"/>
        <w:rPr>
          <w:rFonts w:ascii="Arial" w:hAnsi="Arial" w:cs="Arial"/>
          <w:sz w:val="24"/>
          <w:szCs w:val="24"/>
        </w:rPr>
      </w:pPr>
      <w:r>
        <w:rPr>
          <w:rFonts w:ascii="Arial" w:hAnsi="Arial" w:cs="Arial"/>
          <w:sz w:val="24"/>
          <w:szCs w:val="24"/>
        </w:rPr>
        <w:t>Kranten, internet, vrije keuze</w:t>
      </w:r>
      <w:r w:rsidR="00E052ED">
        <w:rPr>
          <w:rFonts w:ascii="Arial" w:hAnsi="Arial" w:cs="Arial"/>
          <w:sz w:val="24"/>
          <w:szCs w:val="24"/>
        </w:rPr>
        <w:t>, bijvoorbeeld:</w:t>
      </w:r>
    </w:p>
    <w:p w14:paraId="3CE3FEB0" w14:textId="350EDB1C" w:rsidR="00E052ED" w:rsidRPr="00537B1C" w:rsidRDefault="00E052ED" w:rsidP="00E052ED">
      <w:pPr>
        <w:pStyle w:val="Lijstalinea"/>
        <w:numPr>
          <w:ilvl w:val="1"/>
          <w:numId w:val="1"/>
        </w:numPr>
        <w:spacing w:line="360" w:lineRule="auto"/>
        <w:rPr>
          <w:rFonts w:ascii="Arial" w:hAnsi="Arial" w:cs="Arial"/>
          <w:sz w:val="20"/>
          <w:szCs w:val="20"/>
        </w:rPr>
      </w:pPr>
      <w:hyperlink r:id="rId19" w:history="1">
        <w:r w:rsidRPr="00537B1C">
          <w:rPr>
            <w:rStyle w:val="Hyperlink"/>
            <w:rFonts w:ascii="Arial" w:hAnsi="Arial" w:cs="Arial"/>
            <w:sz w:val="20"/>
            <w:szCs w:val="20"/>
          </w:rPr>
          <w:t>https://www.nrc.nl/nieuws/2022/01/20/coronadebat-ontaardt-in-chaos-als-bergkamp-fvd-woord-ontneemt-a4081193</w:t>
        </w:r>
      </w:hyperlink>
    </w:p>
    <w:p w14:paraId="15F8A14F" w14:textId="50F478B0" w:rsidR="00537B1C" w:rsidRPr="00537B1C" w:rsidRDefault="00537B1C" w:rsidP="00E052ED">
      <w:pPr>
        <w:pStyle w:val="Lijstalinea"/>
        <w:numPr>
          <w:ilvl w:val="1"/>
          <w:numId w:val="1"/>
        </w:numPr>
        <w:spacing w:line="360" w:lineRule="auto"/>
        <w:rPr>
          <w:rFonts w:ascii="Arial" w:hAnsi="Arial" w:cs="Arial"/>
          <w:sz w:val="20"/>
          <w:szCs w:val="20"/>
        </w:rPr>
      </w:pPr>
      <w:hyperlink r:id="rId20" w:history="1">
        <w:r w:rsidRPr="00537B1C">
          <w:rPr>
            <w:rStyle w:val="Hyperlink"/>
            <w:rFonts w:ascii="Arial" w:hAnsi="Arial" w:cs="Arial"/>
            <w:sz w:val="20"/>
            <w:szCs w:val="20"/>
          </w:rPr>
          <w:t>https://www.rtlnieuws.nl/nieuws/nederland/artikel/5250075/afghanen-met-open-armen-ontvangen-maar-er-ook-protest-waarom</w:t>
        </w:r>
      </w:hyperlink>
    </w:p>
    <w:p w14:paraId="153808D1" w14:textId="0B9F2778" w:rsidR="00537B1C" w:rsidRPr="00537B1C" w:rsidRDefault="00537B1C" w:rsidP="00E052ED">
      <w:pPr>
        <w:pStyle w:val="Lijstalinea"/>
        <w:numPr>
          <w:ilvl w:val="1"/>
          <w:numId w:val="1"/>
        </w:numPr>
        <w:spacing w:line="360" w:lineRule="auto"/>
        <w:rPr>
          <w:rFonts w:ascii="Arial" w:hAnsi="Arial" w:cs="Arial"/>
        </w:rPr>
      </w:pPr>
      <w:hyperlink r:id="rId21" w:history="1">
        <w:r w:rsidRPr="00537B1C">
          <w:rPr>
            <w:rStyle w:val="Hyperlink"/>
            <w:rFonts w:ascii="Arial" w:hAnsi="Arial" w:cs="Arial"/>
            <w:sz w:val="20"/>
            <w:szCs w:val="20"/>
          </w:rPr>
          <w:t>https://eenvandaag.avrotros.nl/item/groeiende-spanning-tussen-boeren-en-dierenactivisten-we-zijn-extreem-waakzaam/</w:t>
        </w:r>
      </w:hyperlink>
      <w:r w:rsidRPr="00537B1C">
        <w:rPr>
          <w:rFonts w:ascii="Arial" w:hAnsi="Arial" w:cs="Arial"/>
        </w:rPr>
        <w:t xml:space="preserve"> </w:t>
      </w:r>
    </w:p>
    <w:p w14:paraId="3BE416F8" w14:textId="47610911" w:rsidR="00E052ED" w:rsidRPr="00537B1C" w:rsidRDefault="00E052ED" w:rsidP="00E052ED">
      <w:pPr>
        <w:pStyle w:val="Lijstalinea"/>
        <w:numPr>
          <w:ilvl w:val="1"/>
          <w:numId w:val="1"/>
        </w:numPr>
        <w:spacing w:line="360" w:lineRule="auto"/>
        <w:rPr>
          <w:rFonts w:ascii="Arial" w:hAnsi="Arial" w:cs="Arial"/>
          <w:sz w:val="20"/>
          <w:szCs w:val="20"/>
        </w:rPr>
      </w:pPr>
      <w:hyperlink r:id="rId22" w:history="1">
        <w:r w:rsidRPr="00537B1C">
          <w:rPr>
            <w:rStyle w:val="Hyperlink"/>
            <w:rFonts w:ascii="Arial" w:hAnsi="Arial" w:cs="Arial"/>
            <w:sz w:val="20"/>
            <w:szCs w:val="20"/>
          </w:rPr>
          <w:t>https://www.parool.nl/nieuws/protestcoalitie-met-mona-keijzer-wil-einde-aan-coronapas-schaf-qr-code-nu-af~bc90c7c0/</w:t>
        </w:r>
      </w:hyperlink>
    </w:p>
    <w:p w14:paraId="1C88FEC6" w14:textId="2653F219" w:rsidR="00E052ED" w:rsidRPr="00537B1C" w:rsidRDefault="00E052ED" w:rsidP="00E052ED">
      <w:pPr>
        <w:pStyle w:val="Lijstalinea"/>
        <w:numPr>
          <w:ilvl w:val="1"/>
          <w:numId w:val="1"/>
        </w:numPr>
        <w:spacing w:line="360" w:lineRule="auto"/>
        <w:rPr>
          <w:rFonts w:ascii="Arial" w:hAnsi="Arial" w:cs="Arial"/>
          <w:sz w:val="20"/>
          <w:szCs w:val="20"/>
        </w:rPr>
      </w:pPr>
      <w:hyperlink r:id="rId23" w:history="1">
        <w:r w:rsidRPr="00537B1C">
          <w:rPr>
            <w:rStyle w:val="Hyperlink"/>
            <w:rFonts w:ascii="Arial" w:hAnsi="Arial" w:cs="Arial"/>
            <w:sz w:val="20"/>
            <w:szCs w:val="20"/>
          </w:rPr>
          <w:t>https://nos.nl/artikel/2415852-leenstelsel-studenten-protesteren-in-amsterdam-minister-wil-in-gesprek</w:t>
        </w:r>
      </w:hyperlink>
    </w:p>
    <w:p w14:paraId="122C9E6C" w14:textId="3545E7E8" w:rsidR="00E052ED" w:rsidRPr="00537B1C" w:rsidRDefault="00E052ED" w:rsidP="00E052ED">
      <w:pPr>
        <w:pStyle w:val="Lijstalinea"/>
        <w:numPr>
          <w:ilvl w:val="1"/>
          <w:numId w:val="1"/>
        </w:numPr>
        <w:spacing w:line="360" w:lineRule="auto"/>
        <w:rPr>
          <w:rFonts w:ascii="Arial" w:hAnsi="Arial" w:cs="Arial"/>
          <w:sz w:val="20"/>
          <w:szCs w:val="20"/>
        </w:rPr>
      </w:pPr>
      <w:hyperlink r:id="rId24" w:history="1">
        <w:r w:rsidRPr="00537B1C">
          <w:rPr>
            <w:rStyle w:val="Hyperlink"/>
            <w:rFonts w:ascii="Arial" w:hAnsi="Arial" w:cs="Arial"/>
            <w:sz w:val="20"/>
            <w:szCs w:val="20"/>
          </w:rPr>
          <w:t>https://www.volkskrant.nl/nieuws-achtergrond/het-verschil-tussen-arm-en-rijk-zit-niet-zozeer-in-inkomen-maar-in-bezit~b9c738eb/</w:t>
        </w:r>
      </w:hyperlink>
    </w:p>
    <w:p w14:paraId="53F6C79B" w14:textId="2BDF31F9" w:rsidR="000D7CC1" w:rsidRPr="00E052ED" w:rsidRDefault="000D7CC1" w:rsidP="00E052ED">
      <w:pPr>
        <w:spacing w:line="360" w:lineRule="auto"/>
        <w:rPr>
          <w:rFonts w:ascii="Arial" w:hAnsi="Arial" w:cs="Arial"/>
          <w:sz w:val="24"/>
          <w:szCs w:val="24"/>
        </w:rPr>
      </w:pPr>
    </w:p>
    <w:p w14:paraId="39D06EA7" w14:textId="77777777" w:rsidR="00537B1C" w:rsidRDefault="00537B1C">
      <w:pPr>
        <w:rPr>
          <w:rFonts w:ascii="Arial" w:hAnsi="Arial" w:cs="Arial"/>
          <w:b/>
          <w:bCs/>
          <w:sz w:val="24"/>
          <w:szCs w:val="24"/>
        </w:rPr>
      </w:pPr>
      <w:r>
        <w:rPr>
          <w:rFonts w:ascii="Arial" w:hAnsi="Arial" w:cs="Arial"/>
          <w:b/>
          <w:bCs/>
          <w:sz w:val="24"/>
          <w:szCs w:val="24"/>
        </w:rPr>
        <w:br w:type="page"/>
      </w:r>
    </w:p>
    <w:p w14:paraId="3777E1AE" w14:textId="73B9CBE8" w:rsidR="00662CD9" w:rsidRPr="0045357A" w:rsidRDefault="00662CD9" w:rsidP="0045357A">
      <w:pPr>
        <w:spacing w:line="360" w:lineRule="auto"/>
        <w:rPr>
          <w:rFonts w:ascii="Arial" w:hAnsi="Arial" w:cs="Arial"/>
          <w:sz w:val="24"/>
          <w:szCs w:val="24"/>
        </w:rPr>
      </w:pPr>
      <w:proofErr w:type="spellStart"/>
      <w:r w:rsidRPr="00963F69">
        <w:rPr>
          <w:rFonts w:ascii="Arial" w:hAnsi="Arial" w:cs="Arial"/>
          <w:b/>
          <w:bCs/>
          <w:sz w:val="24"/>
          <w:szCs w:val="24"/>
        </w:rPr>
        <w:lastRenderedPageBreak/>
        <w:t>Leerlinggroepering</w:t>
      </w:r>
      <w:proofErr w:type="spellEnd"/>
      <w:r w:rsidR="00EC61FD" w:rsidRPr="0045357A">
        <w:rPr>
          <w:rFonts w:ascii="Arial" w:hAnsi="Arial" w:cs="Arial"/>
          <w:sz w:val="24"/>
          <w:szCs w:val="24"/>
        </w:rPr>
        <w:t>: In groepjes van twee of drie leerlingen.</w:t>
      </w:r>
    </w:p>
    <w:p w14:paraId="0D19AF73" w14:textId="629B61DC" w:rsidR="00662CD9" w:rsidRPr="0045357A" w:rsidRDefault="00662CD9" w:rsidP="0045357A">
      <w:pPr>
        <w:spacing w:line="360" w:lineRule="auto"/>
        <w:rPr>
          <w:rFonts w:ascii="Arial" w:hAnsi="Arial" w:cs="Arial"/>
          <w:sz w:val="24"/>
          <w:szCs w:val="24"/>
        </w:rPr>
      </w:pPr>
      <w:r w:rsidRPr="00963F69">
        <w:rPr>
          <w:rFonts w:ascii="Arial" w:hAnsi="Arial" w:cs="Arial"/>
          <w:b/>
          <w:bCs/>
          <w:sz w:val="24"/>
          <w:szCs w:val="24"/>
        </w:rPr>
        <w:t>Leeromgeving</w:t>
      </w:r>
      <w:r w:rsidR="00EC61FD" w:rsidRPr="0045357A">
        <w:rPr>
          <w:rFonts w:ascii="Arial" w:hAnsi="Arial" w:cs="Arial"/>
          <w:sz w:val="24"/>
          <w:szCs w:val="24"/>
        </w:rPr>
        <w:t>: In een klaslokaal met een digibord</w:t>
      </w:r>
      <w:r w:rsidR="00963F69">
        <w:rPr>
          <w:rFonts w:ascii="Arial" w:hAnsi="Arial" w:cs="Arial"/>
          <w:sz w:val="24"/>
          <w:szCs w:val="24"/>
        </w:rPr>
        <w:t>, internet</w:t>
      </w:r>
      <w:r w:rsidR="00EC61FD" w:rsidRPr="0045357A">
        <w:rPr>
          <w:rFonts w:ascii="Arial" w:hAnsi="Arial" w:cs="Arial"/>
          <w:sz w:val="24"/>
          <w:szCs w:val="24"/>
        </w:rPr>
        <w:t xml:space="preserve">. </w:t>
      </w:r>
    </w:p>
    <w:p w14:paraId="43E88731" w14:textId="114AE85D" w:rsidR="00537B1C" w:rsidRDefault="00662CD9" w:rsidP="00537B1C">
      <w:pPr>
        <w:spacing w:line="360" w:lineRule="auto"/>
        <w:rPr>
          <w:rFonts w:ascii="Arial" w:hAnsi="Arial" w:cs="Arial"/>
          <w:sz w:val="24"/>
          <w:szCs w:val="24"/>
        </w:rPr>
      </w:pPr>
      <w:r w:rsidRPr="00963F69">
        <w:rPr>
          <w:rFonts w:ascii="Arial" w:hAnsi="Arial" w:cs="Arial"/>
          <w:b/>
          <w:bCs/>
          <w:sz w:val="24"/>
          <w:szCs w:val="24"/>
        </w:rPr>
        <w:t>Tijd</w:t>
      </w:r>
      <w:r w:rsidR="00EC61FD" w:rsidRPr="00963F69">
        <w:rPr>
          <w:rFonts w:ascii="Arial" w:hAnsi="Arial" w:cs="Arial"/>
          <w:b/>
          <w:bCs/>
          <w:sz w:val="24"/>
          <w:szCs w:val="24"/>
        </w:rPr>
        <w:t>:</w:t>
      </w:r>
      <w:r w:rsidR="00EC61FD" w:rsidRPr="0045357A">
        <w:rPr>
          <w:rFonts w:ascii="Arial" w:hAnsi="Arial" w:cs="Arial"/>
          <w:sz w:val="24"/>
          <w:szCs w:val="24"/>
        </w:rPr>
        <w:t xml:space="preserve"> 20 minuten (10 minuten presentatie en 10 minuten in gesprek met de klas)</w:t>
      </w:r>
    </w:p>
    <w:p w14:paraId="24F308CA" w14:textId="37E95CC4" w:rsidR="00537B1C" w:rsidRPr="00537B1C" w:rsidRDefault="00537B1C" w:rsidP="00537B1C">
      <w:pPr>
        <w:spacing w:line="360" w:lineRule="auto"/>
        <w:rPr>
          <w:rFonts w:ascii="Arial" w:hAnsi="Arial" w:cs="Arial"/>
          <w:b/>
          <w:bCs/>
          <w:sz w:val="24"/>
          <w:szCs w:val="24"/>
        </w:rPr>
      </w:pPr>
      <w:r w:rsidRPr="00537B1C">
        <w:rPr>
          <w:rFonts w:ascii="Arial" w:hAnsi="Arial" w:cs="Arial"/>
          <w:b/>
          <w:bCs/>
          <w:noProof/>
          <w:sz w:val="24"/>
          <w:szCs w:val="24"/>
        </w:rPr>
        <w:object w:dxaOrig="1440" w:dyaOrig="1440" w14:anchorId="511A2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29pt;width:451pt;height:197pt;z-index:251658240;mso-position-horizontal-relative:text;mso-position-vertical-relative:text">
            <v:imagedata r:id="rId25" o:title=""/>
            <w10:wrap type="square"/>
          </v:shape>
          <o:OLEObject Type="Embed" ProgID="Paint.Picture" ShapeID="_x0000_s1028" DrawAspect="Content" ObjectID="_1705602542" r:id="rId26"/>
        </w:object>
      </w:r>
      <w:r w:rsidRPr="00537B1C">
        <w:rPr>
          <w:rFonts w:ascii="Arial" w:hAnsi="Arial" w:cs="Arial"/>
          <w:b/>
          <w:bCs/>
          <w:sz w:val="24"/>
          <w:szCs w:val="24"/>
        </w:rPr>
        <w:t>Invalshoeken</w:t>
      </w:r>
      <w:r>
        <w:rPr>
          <w:rFonts w:ascii="Arial" w:hAnsi="Arial" w:cs="Arial"/>
          <w:b/>
          <w:bCs/>
          <w:sz w:val="24"/>
          <w:szCs w:val="24"/>
        </w:rPr>
        <w:t xml:space="preserve"> &amp; kernvragen</w:t>
      </w:r>
      <w:r w:rsidRPr="00537B1C">
        <w:rPr>
          <w:rFonts w:ascii="Arial" w:hAnsi="Arial" w:cs="Arial"/>
          <w:b/>
          <w:bCs/>
          <w:sz w:val="24"/>
          <w:szCs w:val="24"/>
        </w:rPr>
        <w:t>:</w:t>
      </w:r>
    </w:p>
    <w:p w14:paraId="3D440BB2" w14:textId="4A972F01" w:rsidR="00963F69" w:rsidRDefault="00537B1C" w:rsidP="00537B1C">
      <w:pPr>
        <w:spacing w:line="360" w:lineRule="auto"/>
        <w:rPr>
          <w:rFonts w:ascii="Arial" w:hAnsi="Arial" w:cs="Arial"/>
          <w:b/>
          <w:bCs/>
          <w:sz w:val="24"/>
          <w:szCs w:val="24"/>
        </w:rPr>
      </w:pPr>
      <w:r>
        <w:rPr>
          <w:rFonts w:ascii="Arial" w:hAnsi="Arial" w:cs="Arial"/>
          <w:sz w:val="24"/>
          <w:szCs w:val="24"/>
        </w:rPr>
        <w:br/>
      </w:r>
      <w:r>
        <w:rPr>
          <w:rFonts w:ascii="Arial" w:hAnsi="Arial" w:cs="Arial"/>
          <w:sz w:val="24"/>
          <w:szCs w:val="24"/>
        </w:rPr>
        <w:br/>
      </w:r>
      <w:r w:rsidR="00963F69">
        <w:rPr>
          <w:rFonts w:ascii="Arial" w:hAnsi="Arial" w:cs="Arial"/>
          <w:b/>
          <w:bCs/>
          <w:sz w:val="24"/>
          <w:szCs w:val="24"/>
        </w:rPr>
        <w:br w:type="page"/>
      </w:r>
    </w:p>
    <w:p w14:paraId="252FA5FA" w14:textId="34BDC0A3" w:rsidR="00EC61FD" w:rsidRPr="0045357A" w:rsidRDefault="00662CD9" w:rsidP="00963F69">
      <w:pPr>
        <w:rPr>
          <w:rFonts w:ascii="Arial" w:hAnsi="Arial" w:cs="Arial"/>
          <w:sz w:val="24"/>
          <w:szCs w:val="24"/>
        </w:rPr>
      </w:pPr>
      <w:r w:rsidRPr="00963F69">
        <w:rPr>
          <w:rFonts w:ascii="Arial" w:hAnsi="Arial" w:cs="Arial"/>
          <w:b/>
          <w:bCs/>
          <w:sz w:val="24"/>
          <w:szCs w:val="24"/>
        </w:rPr>
        <w:lastRenderedPageBreak/>
        <w:t>Beoordeling</w:t>
      </w:r>
      <w:r w:rsidR="00EC61FD" w:rsidRPr="0045357A">
        <w:rPr>
          <w:rFonts w:ascii="Arial" w:hAnsi="Arial" w:cs="Arial"/>
          <w:sz w:val="24"/>
          <w:szCs w:val="24"/>
        </w:rPr>
        <w:br/>
        <w:t xml:space="preserve">De beoordeling bestaat uit vijf onderdelen: formulering, inhoud, analyse, </w:t>
      </w:r>
      <w:r w:rsidR="00963F69">
        <w:rPr>
          <w:rFonts w:ascii="Arial" w:hAnsi="Arial" w:cs="Arial"/>
          <w:sz w:val="24"/>
          <w:szCs w:val="24"/>
        </w:rPr>
        <w:t>creativiteit en het gesprek</w:t>
      </w:r>
      <w:r w:rsidR="00EC61FD" w:rsidRPr="0045357A">
        <w:rPr>
          <w:rFonts w:ascii="Arial" w:hAnsi="Arial" w:cs="Arial"/>
          <w:sz w:val="24"/>
          <w:szCs w:val="24"/>
        </w:rPr>
        <w:t>. Voor ieder onderdeel kunnen er 20 punten behaald worden. In totaal kunnen er dus 100 punten worden behaald. Het aantal punten bepaalt ook het cijfer. 71 punten is dus een 7,1.</w:t>
      </w:r>
    </w:p>
    <w:tbl>
      <w:tblPr>
        <w:tblStyle w:val="Tabelraster"/>
        <w:tblW w:w="0" w:type="auto"/>
        <w:tblLook w:val="04A0" w:firstRow="1" w:lastRow="0" w:firstColumn="1" w:lastColumn="0" w:noHBand="0" w:noVBand="1"/>
      </w:tblPr>
      <w:tblGrid>
        <w:gridCol w:w="3184"/>
        <w:gridCol w:w="4855"/>
        <w:gridCol w:w="977"/>
      </w:tblGrid>
      <w:tr w:rsidR="00EC61FD" w:rsidRPr="0045357A" w14:paraId="48B07426" w14:textId="77777777" w:rsidTr="00EC61FD">
        <w:tc>
          <w:tcPr>
            <w:tcW w:w="3236" w:type="dxa"/>
          </w:tcPr>
          <w:p w14:paraId="15C17387" w14:textId="5C860CE6"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Onderdeel</w:t>
            </w:r>
          </w:p>
        </w:tc>
        <w:tc>
          <w:tcPr>
            <w:tcW w:w="4981" w:type="dxa"/>
          </w:tcPr>
          <w:p w14:paraId="3979BD2A" w14:textId="28E14A61"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Vragen</w:t>
            </w:r>
          </w:p>
        </w:tc>
        <w:tc>
          <w:tcPr>
            <w:tcW w:w="799" w:type="dxa"/>
          </w:tcPr>
          <w:p w14:paraId="0E5AB3CD" w14:textId="0EBA84F8"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Punten</w:t>
            </w:r>
          </w:p>
        </w:tc>
      </w:tr>
      <w:tr w:rsidR="00EC61FD" w:rsidRPr="0045357A" w14:paraId="45770438" w14:textId="51D03636" w:rsidTr="00EC61FD">
        <w:tc>
          <w:tcPr>
            <w:tcW w:w="3236" w:type="dxa"/>
          </w:tcPr>
          <w:p w14:paraId="10151DCD" w14:textId="687A29AF"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Formulering</w:t>
            </w:r>
          </w:p>
        </w:tc>
        <w:tc>
          <w:tcPr>
            <w:tcW w:w="4981" w:type="dxa"/>
          </w:tcPr>
          <w:p w14:paraId="1524F27B" w14:textId="69D7AE7E"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 xml:space="preserve">In hoeverre is het maatschappelijk vraagstuk duidelijk en ondubbelzinnig geformuleerd? </w:t>
            </w:r>
          </w:p>
        </w:tc>
        <w:tc>
          <w:tcPr>
            <w:tcW w:w="799" w:type="dxa"/>
          </w:tcPr>
          <w:p w14:paraId="212DEE45" w14:textId="77777777" w:rsidR="00EC61FD" w:rsidRPr="0045357A" w:rsidRDefault="00EC61FD" w:rsidP="0045357A">
            <w:pPr>
              <w:spacing w:line="360" w:lineRule="auto"/>
              <w:rPr>
                <w:rFonts w:ascii="Arial" w:hAnsi="Arial" w:cs="Arial"/>
                <w:sz w:val="24"/>
                <w:szCs w:val="24"/>
              </w:rPr>
            </w:pPr>
          </w:p>
          <w:p w14:paraId="68152B65" w14:textId="77777777" w:rsidR="00EC61FD" w:rsidRPr="0045357A" w:rsidRDefault="00EC61FD" w:rsidP="0045357A">
            <w:pPr>
              <w:spacing w:line="360" w:lineRule="auto"/>
              <w:rPr>
                <w:rFonts w:ascii="Arial" w:hAnsi="Arial" w:cs="Arial"/>
                <w:sz w:val="24"/>
                <w:szCs w:val="24"/>
              </w:rPr>
            </w:pPr>
          </w:p>
          <w:p w14:paraId="3BBCA928" w14:textId="7A1A900D" w:rsidR="00EC61FD" w:rsidRPr="0045357A" w:rsidRDefault="00EC61FD" w:rsidP="0045357A">
            <w:pPr>
              <w:spacing w:line="360" w:lineRule="auto"/>
              <w:rPr>
                <w:rFonts w:ascii="Arial" w:hAnsi="Arial" w:cs="Arial"/>
                <w:sz w:val="24"/>
                <w:szCs w:val="24"/>
              </w:rPr>
            </w:pPr>
          </w:p>
        </w:tc>
      </w:tr>
      <w:tr w:rsidR="00EC61FD" w:rsidRPr="0045357A" w14:paraId="47324AE9" w14:textId="4FB240D1" w:rsidTr="00EC61FD">
        <w:tc>
          <w:tcPr>
            <w:tcW w:w="3236" w:type="dxa"/>
          </w:tcPr>
          <w:p w14:paraId="01E9A047" w14:textId="6A4EDCB3"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Inhoud</w:t>
            </w:r>
          </w:p>
        </w:tc>
        <w:tc>
          <w:tcPr>
            <w:tcW w:w="4981" w:type="dxa"/>
          </w:tcPr>
          <w:p w14:paraId="20949F76" w14:textId="1C419284"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 xml:space="preserve">In hoeverre zijn de juiste bronnen gebruikt? </w:t>
            </w:r>
          </w:p>
          <w:p w14:paraId="7AB685A7" w14:textId="5C509D90"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 xml:space="preserve">In hoeverre klopt de inhoud van het verhaal? </w:t>
            </w:r>
          </w:p>
        </w:tc>
        <w:tc>
          <w:tcPr>
            <w:tcW w:w="799" w:type="dxa"/>
          </w:tcPr>
          <w:p w14:paraId="30C04314" w14:textId="77777777" w:rsidR="00EC61FD" w:rsidRPr="0045357A" w:rsidRDefault="00EC61FD" w:rsidP="0045357A">
            <w:pPr>
              <w:spacing w:line="360" w:lineRule="auto"/>
              <w:rPr>
                <w:rFonts w:ascii="Arial" w:hAnsi="Arial" w:cs="Arial"/>
                <w:sz w:val="24"/>
                <w:szCs w:val="24"/>
              </w:rPr>
            </w:pPr>
          </w:p>
          <w:p w14:paraId="00040705" w14:textId="77777777" w:rsidR="00EC61FD" w:rsidRPr="0045357A" w:rsidRDefault="00EC61FD" w:rsidP="0045357A">
            <w:pPr>
              <w:spacing w:line="360" w:lineRule="auto"/>
              <w:rPr>
                <w:rFonts w:ascii="Arial" w:hAnsi="Arial" w:cs="Arial"/>
                <w:sz w:val="24"/>
                <w:szCs w:val="24"/>
              </w:rPr>
            </w:pPr>
          </w:p>
          <w:p w14:paraId="046D713D" w14:textId="5ADA33DA" w:rsidR="00EC61FD" w:rsidRPr="0045357A" w:rsidRDefault="00EC61FD" w:rsidP="0045357A">
            <w:pPr>
              <w:spacing w:line="360" w:lineRule="auto"/>
              <w:rPr>
                <w:rFonts w:ascii="Arial" w:hAnsi="Arial" w:cs="Arial"/>
                <w:sz w:val="24"/>
                <w:szCs w:val="24"/>
              </w:rPr>
            </w:pPr>
          </w:p>
        </w:tc>
      </w:tr>
      <w:tr w:rsidR="00EC61FD" w:rsidRPr="0045357A" w14:paraId="61C15E33" w14:textId="759DE66E" w:rsidTr="00EC61FD">
        <w:tc>
          <w:tcPr>
            <w:tcW w:w="3236" w:type="dxa"/>
          </w:tcPr>
          <w:p w14:paraId="6F70A522" w14:textId="433722D8"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Analyse</w:t>
            </w:r>
          </w:p>
        </w:tc>
        <w:tc>
          <w:tcPr>
            <w:tcW w:w="4981" w:type="dxa"/>
          </w:tcPr>
          <w:p w14:paraId="51807F98" w14:textId="43AF61CC"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 xml:space="preserve">In hoeverre wordt het vraagstuk vanuit de vier invalshoeken besproken? </w:t>
            </w:r>
          </w:p>
          <w:p w14:paraId="4F7BF70C" w14:textId="101452D1"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 xml:space="preserve">In hoeverre is de analyse logisch en navolgbaar? </w:t>
            </w:r>
          </w:p>
        </w:tc>
        <w:tc>
          <w:tcPr>
            <w:tcW w:w="799" w:type="dxa"/>
          </w:tcPr>
          <w:p w14:paraId="3A615642" w14:textId="77777777" w:rsidR="00EC61FD" w:rsidRPr="0045357A" w:rsidRDefault="00EC61FD" w:rsidP="0045357A">
            <w:pPr>
              <w:spacing w:line="360" w:lineRule="auto"/>
              <w:rPr>
                <w:rFonts w:ascii="Arial" w:hAnsi="Arial" w:cs="Arial"/>
                <w:sz w:val="24"/>
                <w:szCs w:val="24"/>
              </w:rPr>
            </w:pPr>
          </w:p>
          <w:p w14:paraId="459E0FC8" w14:textId="6AD2F72C" w:rsidR="00EC61FD" w:rsidRPr="0045357A" w:rsidRDefault="00EC61FD" w:rsidP="0045357A">
            <w:pPr>
              <w:spacing w:line="360" w:lineRule="auto"/>
              <w:rPr>
                <w:rFonts w:ascii="Arial" w:hAnsi="Arial" w:cs="Arial"/>
                <w:sz w:val="24"/>
                <w:szCs w:val="24"/>
              </w:rPr>
            </w:pPr>
          </w:p>
        </w:tc>
      </w:tr>
      <w:tr w:rsidR="00EC61FD" w:rsidRPr="0045357A" w14:paraId="5000717C" w14:textId="5BD05561" w:rsidTr="00EC61FD">
        <w:tc>
          <w:tcPr>
            <w:tcW w:w="3236" w:type="dxa"/>
          </w:tcPr>
          <w:p w14:paraId="5247B85F" w14:textId="0532A3F3"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Presentatievorm (originaliteit)</w:t>
            </w:r>
          </w:p>
        </w:tc>
        <w:tc>
          <w:tcPr>
            <w:tcW w:w="4981" w:type="dxa"/>
          </w:tcPr>
          <w:p w14:paraId="2478F94B" w14:textId="1744AD04"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 xml:space="preserve">In hoeverre is de presentatie anders dan normaal? </w:t>
            </w:r>
          </w:p>
        </w:tc>
        <w:tc>
          <w:tcPr>
            <w:tcW w:w="799" w:type="dxa"/>
          </w:tcPr>
          <w:p w14:paraId="0208FBB0" w14:textId="77777777" w:rsidR="00EC61FD" w:rsidRPr="0045357A" w:rsidRDefault="00EC61FD" w:rsidP="0045357A">
            <w:pPr>
              <w:spacing w:line="360" w:lineRule="auto"/>
              <w:rPr>
                <w:rFonts w:ascii="Arial" w:hAnsi="Arial" w:cs="Arial"/>
                <w:sz w:val="24"/>
                <w:szCs w:val="24"/>
              </w:rPr>
            </w:pPr>
          </w:p>
          <w:p w14:paraId="46AA5518" w14:textId="77777777" w:rsidR="00EC61FD" w:rsidRPr="0045357A" w:rsidRDefault="00EC61FD" w:rsidP="0045357A">
            <w:pPr>
              <w:spacing w:line="360" w:lineRule="auto"/>
              <w:rPr>
                <w:rFonts w:ascii="Arial" w:hAnsi="Arial" w:cs="Arial"/>
                <w:sz w:val="24"/>
                <w:szCs w:val="24"/>
              </w:rPr>
            </w:pPr>
          </w:p>
          <w:p w14:paraId="62684F64" w14:textId="2DAC50F3" w:rsidR="00EC61FD" w:rsidRPr="0045357A" w:rsidRDefault="00EC61FD" w:rsidP="0045357A">
            <w:pPr>
              <w:spacing w:line="360" w:lineRule="auto"/>
              <w:rPr>
                <w:rFonts w:ascii="Arial" w:hAnsi="Arial" w:cs="Arial"/>
                <w:sz w:val="24"/>
                <w:szCs w:val="24"/>
              </w:rPr>
            </w:pPr>
          </w:p>
        </w:tc>
      </w:tr>
      <w:tr w:rsidR="00EC61FD" w:rsidRPr="0045357A" w14:paraId="3EEFF00C" w14:textId="56BA9168" w:rsidTr="00EC61FD">
        <w:tc>
          <w:tcPr>
            <w:tcW w:w="3236" w:type="dxa"/>
          </w:tcPr>
          <w:p w14:paraId="3C0E8793" w14:textId="5CA2C4F1"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Presentatievorm (gesprek met de klas)</w:t>
            </w:r>
          </w:p>
        </w:tc>
        <w:tc>
          <w:tcPr>
            <w:tcW w:w="4981" w:type="dxa"/>
          </w:tcPr>
          <w:p w14:paraId="1473F0F7" w14:textId="197084A4" w:rsidR="00EC61FD" w:rsidRPr="0045357A" w:rsidRDefault="00EC61FD" w:rsidP="0045357A">
            <w:pPr>
              <w:spacing w:line="360" w:lineRule="auto"/>
              <w:rPr>
                <w:rFonts w:ascii="Arial" w:hAnsi="Arial" w:cs="Arial"/>
                <w:sz w:val="24"/>
                <w:szCs w:val="24"/>
              </w:rPr>
            </w:pPr>
            <w:r w:rsidRPr="0045357A">
              <w:rPr>
                <w:rFonts w:ascii="Arial" w:hAnsi="Arial" w:cs="Arial"/>
                <w:sz w:val="24"/>
                <w:szCs w:val="24"/>
              </w:rPr>
              <w:t>In hoeverre draagt het gesprek met de klas bij aan een mogelijke oplossing van het vraagstuk?</w:t>
            </w:r>
          </w:p>
        </w:tc>
        <w:tc>
          <w:tcPr>
            <w:tcW w:w="799" w:type="dxa"/>
          </w:tcPr>
          <w:p w14:paraId="0712974F" w14:textId="6F435F41" w:rsidR="00EC61FD" w:rsidRPr="0045357A" w:rsidRDefault="00EC61FD" w:rsidP="0045357A">
            <w:pPr>
              <w:spacing w:line="360" w:lineRule="auto"/>
              <w:rPr>
                <w:rFonts w:ascii="Arial" w:hAnsi="Arial" w:cs="Arial"/>
                <w:sz w:val="24"/>
                <w:szCs w:val="24"/>
              </w:rPr>
            </w:pPr>
          </w:p>
          <w:p w14:paraId="25167D55" w14:textId="77777777" w:rsidR="00EC61FD" w:rsidRPr="0045357A" w:rsidRDefault="00EC61FD" w:rsidP="0045357A">
            <w:pPr>
              <w:spacing w:line="360" w:lineRule="auto"/>
              <w:rPr>
                <w:rFonts w:ascii="Arial" w:hAnsi="Arial" w:cs="Arial"/>
                <w:sz w:val="24"/>
                <w:szCs w:val="24"/>
              </w:rPr>
            </w:pPr>
          </w:p>
          <w:p w14:paraId="4E693A11" w14:textId="0F8F49E5" w:rsidR="00EC61FD" w:rsidRPr="0045357A" w:rsidRDefault="00EC61FD" w:rsidP="0045357A">
            <w:pPr>
              <w:spacing w:line="360" w:lineRule="auto"/>
              <w:rPr>
                <w:rFonts w:ascii="Arial" w:hAnsi="Arial" w:cs="Arial"/>
                <w:sz w:val="24"/>
                <w:szCs w:val="24"/>
              </w:rPr>
            </w:pPr>
          </w:p>
        </w:tc>
      </w:tr>
      <w:tr w:rsidR="00963F69" w:rsidRPr="0045357A" w14:paraId="78C83424" w14:textId="77777777" w:rsidTr="00EC61FD">
        <w:tc>
          <w:tcPr>
            <w:tcW w:w="3236" w:type="dxa"/>
          </w:tcPr>
          <w:p w14:paraId="7729528F" w14:textId="153172D1" w:rsidR="00963F69" w:rsidRPr="0045357A" w:rsidRDefault="00963F69" w:rsidP="0045357A">
            <w:pPr>
              <w:spacing w:line="360" w:lineRule="auto"/>
              <w:rPr>
                <w:rFonts w:ascii="Arial" w:hAnsi="Arial" w:cs="Arial"/>
                <w:sz w:val="24"/>
                <w:szCs w:val="24"/>
              </w:rPr>
            </w:pPr>
            <w:r>
              <w:rPr>
                <w:rFonts w:ascii="Arial" w:hAnsi="Arial" w:cs="Arial"/>
                <w:sz w:val="24"/>
                <w:szCs w:val="24"/>
              </w:rPr>
              <w:t>Groepsleden:</w:t>
            </w:r>
          </w:p>
        </w:tc>
        <w:tc>
          <w:tcPr>
            <w:tcW w:w="4981" w:type="dxa"/>
          </w:tcPr>
          <w:p w14:paraId="2A13D973" w14:textId="77777777" w:rsidR="00963F69" w:rsidRDefault="00963F69" w:rsidP="0045357A">
            <w:pPr>
              <w:spacing w:line="360" w:lineRule="auto"/>
              <w:rPr>
                <w:rFonts w:ascii="Arial" w:hAnsi="Arial" w:cs="Arial"/>
                <w:sz w:val="24"/>
                <w:szCs w:val="24"/>
              </w:rPr>
            </w:pPr>
          </w:p>
          <w:p w14:paraId="033CC99C" w14:textId="77777777" w:rsidR="00963F69" w:rsidRDefault="00963F69" w:rsidP="0045357A">
            <w:pPr>
              <w:spacing w:line="360" w:lineRule="auto"/>
              <w:rPr>
                <w:rFonts w:ascii="Arial" w:hAnsi="Arial" w:cs="Arial"/>
                <w:sz w:val="24"/>
                <w:szCs w:val="24"/>
              </w:rPr>
            </w:pPr>
          </w:p>
          <w:p w14:paraId="07511CCE" w14:textId="5689E5AC" w:rsidR="00963F69" w:rsidRPr="0045357A" w:rsidRDefault="00963F69" w:rsidP="0045357A">
            <w:pPr>
              <w:spacing w:line="360" w:lineRule="auto"/>
              <w:rPr>
                <w:rFonts w:ascii="Arial" w:hAnsi="Arial" w:cs="Arial"/>
                <w:sz w:val="24"/>
                <w:szCs w:val="24"/>
              </w:rPr>
            </w:pPr>
          </w:p>
        </w:tc>
        <w:tc>
          <w:tcPr>
            <w:tcW w:w="799" w:type="dxa"/>
          </w:tcPr>
          <w:p w14:paraId="4DCAD131" w14:textId="07CFFB3A" w:rsidR="00963F69" w:rsidRPr="0045357A" w:rsidRDefault="00963F69" w:rsidP="0045357A">
            <w:pPr>
              <w:spacing w:line="360" w:lineRule="auto"/>
              <w:rPr>
                <w:rFonts w:ascii="Arial" w:hAnsi="Arial" w:cs="Arial"/>
                <w:sz w:val="24"/>
                <w:szCs w:val="24"/>
              </w:rPr>
            </w:pPr>
            <w:r>
              <w:rPr>
                <w:rFonts w:ascii="Arial" w:hAnsi="Arial" w:cs="Arial"/>
                <w:sz w:val="24"/>
                <w:szCs w:val="24"/>
              </w:rPr>
              <w:t>Cijfer</w:t>
            </w:r>
          </w:p>
        </w:tc>
      </w:tr>
    </w:tbl>
    <w:p w14:paraId="12A49B79" w14:textId="118C421D" w:rsidR="00702BD7" w:rsidRDefault="00702BD7" w:rsidP="0045357A">
      <w:pPr>
        <w:spacing w:line="360" w:lineRule="auto"/>
        <w:rPr>
          <w:rFonts w:ascii="Arial" w:hAnsi="Arial" w:cs="Arial"/>
          <w:sz w:val="24"/>
          <w:szCs w:val="24"/>
        </w:rPr>
      </w:pPr>
    </w:p>
    <w:p w14:paraId="7C1D77DD" w14:textId="25F1B164" w:rsidR="00B06AFD" w:rsidRPr="0045357A" w:rsidRDefault="00B06AFD" w:rsidP="00702BD7">
      <w:pPr>
        <w:rPr>
          <w:rFonts w:ascii="Arial" w:hAnsi="Arial" w:cs="Arial"/>
          <w:sz w:val="24"/>
          <w:szCs w:val="24"/>
        </w:rPr>
      </w:pPr>
    </w:p>
    <w:sectPr w:rsidR="00B06AFD" w:rsidRPr="004535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25B8B" w14:textId="77777777" w:rsidR="00582404" w:rsidRDefault="00582404" w:rsidP="00F64FFD">
      <w:pPr>
        <w:spacing w:after="0" w:line="240" w:lineRule="auto"/>
      </w:pPr>
      <w:r>
        <w:separator/>
      </w:r>
    </w:p>
  </w:endnote>
  <w:endnote w:type="continuationSeparator" w:id="0">
    <w:p w14:paraId="68342A12" w14:textId="77777777" w:rsidR="00582404" w:rsidRDefault="00582404" w:rsidP="00F64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6E446" w14:textId="77777777" w:rsidR="00582404" w:rsidRDefault="00582404" w:rsidP="00F64FFD">
      <w:pPr>
        <w:spacing w:after="0" w:line="240" w:lineRule="auto"/>
      </w:pPr>
      <w:r>
        <w:separator/>
      </w:r>
    </w:p>
  </w:footnote>
  <w:footnote w:type="continuationSeparator" w:id="0">
    <w:p w14:paraId="16530800" w14:textId="77777777" w:rsidR="00582404" w:rsidRDefault="00582404" w:rsidP="00F64FFD">
      <w:pPr>
        <w:spacing w:after="0" w:line="240" w:lineRule="auto"/>
      </w:pPr>
      <w:r>
        <w:continuationSeparator/>
      </w:r>
    </w:p>
  </w:footnote>
  <w:footnote w:id="1">
    <w:p w14:paraId="6BC4D06C" w14:textId="2A8AA5AC" w:rsidR="00F64FFD" w:rsidRDefault="00F64FFD">
      <w:pPr>
        <w:pStyle w:val="Voetnoottekst"/>
      </w:pPr>
      <w:r>
        <w:rPr>
          <w:rStyle w:val="Voetnootmarkering"/>
        </w:rPr>
        <w:footnoteRef/>
      </w:r>
      <w:r>
        <w:t xml:space="preserve"> </w:t>
      </w:r>
      <w:hyperlink r:id="rId1" w:history="1">
        <w:r w:rsidRPr="00E31FA9">
          <w:rPr>
            <w:rStyle w:val="Hyperlink"/>
          </w:rPr>
          <w:t>https://www.uva.nl/shared-content/faculteiten/nl/faculteit-der-maatschappij-en-gedragswetenschappen/nieuws/2021/01/verkiezingen-polarisatie-in-nederland.html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47CEF"/>
    <w:multiLevelType w:val="hybridMultilevel"/>
    <w:tmpl w:val="2ED2AAA6"/>
    <w:lvl w:ilvl="0" w:tplc="20D26BCE">
      <w:start w:val="4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CD9"/>
    <w:rsid w:val="00076400"/>
    <w:rsid w:val="000D7CC1"/>
    <w:rsid w:val="0045357A"/>
    <w:rsid w:val="00537B1C"/>
    <w:rsid w:val="00582404"/>
    <w:rsid w:val="00662CD9"/>
    <w:rsid w:val="00702BD7"/>
    <w:rsid w:val="008462F5"/>
    <w:rsid w:val="00963F69"/>
    <w:rsid w:val="00B06AFD"/>
    <w:rsid w:val="00BD7101"/>
    <w:rsid w:val="00E052ED"/>
    <w:rsid w:val="00EC61FD"/>
    <w:rsid w:val="00F64F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4281926"/>
  <w15:chartTrackingRefBased/>
  <w15:docId w15:val="{47359EE5-B079-41C2-9E87-8D6A307B3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F64FF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64FFD"/>
    <w:rPr>
      <w:sz w:val="20"/>
      <w:szCs w:val="20"/>
    </w:rPr>
  </w:style>
  <w:style w:type="character" w:styleId="Voetnootmarkering">
    <w:name w:val="footnote reference"/>
    <w:basedOn w:val="Standaardalinea-lettertype"/>
    <w:uiPriority w:val="99"/>
    <w:semiHidden/>
    <w:unhideWhenUsed/>
    <w:rsid w:val="00F64FFD"/>
    <w:rPr>
      <w:vertAlign w:val="superscript"/>
    </w:rPr>
  </w:style>
  <w:style w:type="character" w:styleId="Hyperlink">
    <w:name w:val="Hyperlink"/>
    <w:basedOn w:val="Standaardalinea-lettertype"/>
    <w:uiPriority w:val="99"/>
    <w:unhideWhenUsed/>
    <w:rsid w:val="00F64FFD"/>
    <w:rPr>
      <w:color w:val="0563C1" w:themeColor="hyperlink"/>
      <w:u w:val="single"/>
    </w:rPr>
  </w:style>
  <w:style w:type="character" w:styleId="Onopgelostemelding">
    <w:name w:val="Unresolved Mention"/>
    <w:basedOn w:val="Standaardalinea-lettertype"/>
    <w:uiPriority w:val="99"/>
    <w:semiHidden/>
    <w:unhideWhenUsed/>
    <w:rsid w:val="00F64FFD"/>
    <w:rPr>
      <w:color w:val="605E5C"/>
      <w:shd w:val="clear" w:color="auto" w:fill="E1DFDD"/>
    </w:rPr>
  </w:style>
  <w:style w:type="paragraph" w:styleId="Lijstalinea">
    <w:name w:val="List Paragraph"/>
    <w:basedOn w:val="Standaard"/>
    <w:uiPriority w:val="34"/>
    <w:qFormat/>
    <w:rsid w:val="000D7CC1"/>
    <w:pPr>
      <w:ind w:left="720"/>
      <w:contextualSpacing/>
    </w:pPr>
  </w:style>
  <w:style w:type="table" w:styleId="Tabelraster">
    <w:name w:val="Table Grid"/>
    <w:basedOn w:val="Standaardtabel"/>
    <w:uiPriority w:val="39"/>
    <w:rsid w:val="00B0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va.nl/shared-content/faculteiten/nl/faculteit-der-maatschappij-en-gedragswetenschappen/nieuws/2021/01/verkiezingen-polarisatie-in-nederland.html" TargetMode="External"/><Relationship Id="rId13" Type="http://schemas.openxmlformats.org/officeDocument/2006/relationships/hyperlink" Target="https://www.rug.nl/news/2021/11/hoe-verder-met-gepolariseerd-nederland" TargetMode="External"/><Relationship Id="rId18" Type="http://schemas.openxmlformats.org/officeDocument/2006/relationships/hyperlink" Target="https://decorrespondent.nl/7728/hoe-het-nieuws-polarisatie-voedt-en-wat-eraan-te-doen/30007398960-c44258bf"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eenvandaag.avrotros.nl/item/groeiende-spanning-tussen-boeren-en-dierenactivisten-we-zijn-extreem-waakzaam/" TargetMode="External"/><Relationship Id="rId7" Type="http://schemas.openxmlformats.org/officeDocument/2006/relationships/endnotes" Target="endnotes.xml"/><Relationship Id="rId12" Type="http://schemas.openxmlformats.org/officeDocument/2006/relationships/hyperlink" Target="https://www.bnnvara.nl/tags/scheefgroei" TargetMode="External"/><Relationship Id="rId17" Type="http://schemas.openxmlformats.org/officeDocument/2006/relationships/hyperlink" Target="https://pure.rug.nl/ws/portalfiles/portal/196882531/Chapter_3.pdf"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pure.rug.nl/ws/portalfiles/portal/196882529/Chapter_2.pdf" TargetMode="External"/><Relationship Id="rId20" Type="http://schemas.openxmlformats.org/officeDocument/2006/relationships/hyperlink" Target="https://www.rtlnieuws.nl/nieuws/nederland/artikel/5250075/afghanen-met-open-armen-ontvangen-maar-er-ook-protest-waar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pro.nl/programmas/sander-en-de-kloof.html" TargetMode="External"/><Relationship Id="rId24" Type="http://schemas.openxmlformats.org/officeDocument/2006/relationships/hyperlink" Target="https://www.volkskrant.nl/nieuws-achtergrond/het-verschil-tussen-arm-en-rijk-zit-niet-zozeer-in-inkomen-maar-in-bezit~b9c738eb/" TargetMode="External"/><Relationship Id="rId5" Type="http://schemas.openxmlformats.org/officeDocument/2006/relationships/webSettings" Target="webSettings.xml"/><Relationship Id="rId15" Type="http://schemas.openxmlformats.org/officeDocument/2006/relationships/hyperlink" Target="https://www.scp.nl/binaries/scp/documenten/monitors/2019/03/29/burgerperspectieven-2019-1/Burgerperspectieven_20191.pdf" TargetMode="External"/><Relationship Id="rId23" Type="http://schemas.openxmlformats.org/officeDocument/2006/relationships/hyperlink" Target="https://nos.nl/artikel/2415852-leenstelsel-studenten-protesteren-in-amsterdam-minister-wil-in-gesprek" TargetMode="External"/><Relationship Id="rId28" Type="http://schemas.openxmlformats.org/officeDocument/2006/relationships/theme" Target="theme/theme1.xml"/><Relationship Id="rId10" Type="http://schemas.openxmlformats.org/officeDocument/2006/relationships/hyperlink" Target="https://kennisopenbaarbestuur.nl/media/258329/atlas-van-afgehaakt-nederland.pdf" TargetMode="External"/><Relationship Id="rId19" Type="http://schemas.openxmlformats.org/officeDocument/2006/relationships/hyperlink" Target="https://www.nrc.nl/nieuws/2022/01/20/coronadebat-ontaardt-in-chaos-als-bergkamp-fvd-woord-ontneemt-a4081193" TargetMode="External"/><Relationship Id="rId4" Type="http://schemas.openxmlformats.org/officeDocument/2006/relationships/settings" Target="settings.xml"/><Relationship Id="rId9" Type="http://schemas.openxmlformats.org/officeDocument/2006/relationships/hyperlink" Target="https://www.volkskrant.nl/wetenschap/hoe-politieke-polarisatie-al-in-het-brein-begint-zelfs-de-huidskleur-van-barack-obama-verandert-mee-met-de-toeschouwer~b865700e/?referrer=https%3A%2F%2Fwww.google.nl%2F" TargetMode="External"/><Relationship Id="rId14" Type="http://schemas.openxmlformats.org/officeDocument/2006/relationships/hyperlink" Target="https://hannah-arendt.institute/wp-content/uploads/2021/05/Rapport_digitale-disconnectie_deel-1_Kaders-om-polarisatie-en-radicalisering-beter-te-begrijpen.pdf" TargetMode="External"/><Relationship Id="rId22" Type="http://schemas.openxmlformats.org/officeDocument/2006/relationships/hyperlink" Target="https://www.parool.nl/nieuws/protestcoalitie-met-mona-keijzer-wil-einde-aan-coronapas-schaf-qr-code-nu-af~bc90c7c0/"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va.nl/shared-content/faculteiten/nl/faculteit-der-maatschappij-en-gedragswetenschappen/nieuws/2021/01/verkiezingen-polarisatie-in-nederland.htm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279E2-A904-4FBC-9337-1148DFE2A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1676</Words>
  <Characters>9220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Robert-Jan Gruijthuijzen</dc:creator>
  <cp:keywords/>
  <dc:description/>
  <cp:lastModifiedBy>Robert-Jan Gruijthuijzen</cp:lastModifiedBy>
  <cp:revision>2</cp:revision>
  <dcterms:created xsi:type="dcterms:W3CDTF">2022-02-05T20:42:00Z</dcterms:created>
  <dcterms:modified xsi:type="dcterms:W3CDTF">2022-02-05T20:42:00Z</dcterms:modified>
</cp:coreProperties>
</file>