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6"/>
        <w:gridCol w:w="2586"/>
        <w:gridCol w:w="2586"/>
        <w:gridCol w:w="2586"/>
      </w:tblGrid>
      <w:tr w:rsidR="00AC01A9" w:rsidRPr="00B17711" w14:paraId="009655B4" w14:textId="77777777" w:rsidTr="00787028">
        <w:trPr>
          <w:trHeight w:val="454"/>
        </w:trPr>
        <w:tc>
          <w:tcPr>
            <w:tcW w:w="2586" w:type="dxa"/>
            <w:vAlign w:val="center"/>
          </w:tcPr>
          <w:p w14:paraId="79BF97D2" w14:textId="3F2D7B92" w:rsidR="00AC01A9" w:rsidRPr="009F7DCE" w:rsidRDefault="00AC01A9">
            <w:pPr>
              <w:pStyle w:val="Kop1"/>
              <w:rPr>
                <w:rFonts w:ascii="Arial Narrow" w:hAnsi="Arial Narrow"/>
              </w:rPr>
            </w:pPr>
            <w:r w:rsidRPr="009F7DCE">
              <w:rPr>
                <w:rFonts w:ascii="Arial Narrow" w:hAnsi="Arial Narrow"/>
              </w:rPr>
              <w:t xml:space="preserve">Vak: </w:t>
            </w:r>
            <w:r w:rsidR="00787028">
              <w:rPr>
                <w:rFonts w:ascii="Arial Narrow" w:hAnsi="Arial Narrow"/>
              </w:rPr>
              <w:t>Filosofie</w:t>
            </w:r>
          </w:p>
        </w:tc>
        <w:tc>
          <w:tcPr>
            <w:tcW w:w="2586" w:type="dxa"/>
            <w:vAlign w:val="center"/>
          </w:tcPr>
          <w:p w14:paraId="46304734" w14:textId="023ADCF3" w:rsidR="00AC01A9" w:rsidRPr="009F7DCE" w:rsidRDefault="00AC01A9">
            <w:pPr>
              <w:rPr>
                <w:rFonts w:ascii="Arial Narrow" w:hAnsi="Arial Narrow"/>
                <w:b/>
              </w:rPr>
            </w:pPr>
            <w:r w:rsidRPr="009F7DCE">
              <w:rPr>
                <w:rFonts w:ascii="Arial Narrow" w:hAnsi="Arial Narrow"/>
                <w:b/>
              </w:rPr>
              <w:t>Klas:</w:t>
            </w:r>
            <w:r w:rsidR="00787028">
              <w:rPr>
                <w:rFonts w:ascii="Arial Narrow" w:hAnsi="Arial Narrow"/>
                <w:b/>
              </w:rPr>
              <w:t xml:space="preserve"> 6vwo</w:t>
            </w:r>
            <w:r w:rsidRPr="009F7DCE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586" w:type="dxa"/>
            <w:vAlign w:val="center"/>
          </w:tcPr>
          <w:p w14:paraId="45286FBB" w14:textId="6A5FD942" w:rsidR="00AC01A9" w:rsidRPr="009F7DCE" w:rsidRDefault="00AC01A9">
            <w:pPr>
              <w:rPr>
                <w:rFonts w:ascii="Arial Narrow" w:hAnsi="Arial Narrow"/>
                <w:b/>
              </w:rPr>
            </w:pPr>
            <w:r w:rsidRPr="009F7DCE">
              <w:rPr>
                <w:rFonts w:ascii="Arial Narrow" w:hAnsi="Arial Narrow"/>
                <w:b/>
              </w:rPr>
              <w:t xml:space="preserve">Periode: </w:t>
            </w:r>
            <w:r w:rsidR="00477CF8" w:rsidRPr="009F7DCE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586" w:type="dxa"/>
            <w:vAlign w:val="center"/>
          </w:tcPr>
          <w:p w14:paraId="3B532A9B" w14:textId="384ACCDE" w:rsidR="00AC01A9" w:rsidRPr="009F7DCE" w:rsidRDefault="00D64506">
            <w:pPr>
              <w:rPr>
                <w:rFonts w:ascii="Arial Narrow" w:hAnsi="Arial Narrow"/>
                <w:b/>
              </w:rPr>
            </w:pPr>
            <w:r w:rsidRPr="009F7DCE">
              <w:rPr>
                <w:rFonts w:ascii="Arial Narrow" w:hAnsi="Arial Narrow"/>
                <w:b/>
              </w:rPr>
              <w:t>202</w:t>
            </w:r>
            <w:r w:rsidR="00812831">
              <w:rPr>
                <w:rFonts w:ascii="Arial Narrow" w:hAnsi="Arial Narrow"/>
                <w:b/>
              </w:rPr>
              <w:t>6</w:t>
            </w:r>
            <w:r w:rsidR="00477CF8" w:rsidRPr="009F7DCE">
              <w:rPr>
                <w:rFonts w:ascii="Arial Narrow" w:hAnsi="Arial Narrow"/>
                <w:b/>
              </w:rPr>
              <w:t>-202</w:t>
            </w:r>
            <w:r w:rsidR="00812831">
              <w:rPr>
                <w:rFonts w:ascii="Arial Narrow" w:hAnsi="Arial Narrow"/>
                <w:b/>
              </w:rPr>
              <w:t>7</w:t>
            </w:r>
          </w:p>
        </w:tc>
      </w:tr>
      <w:tr w:rsidR="00787028" w:rsidRPr="00B17711" w14:paraId="596E1D9E" w14:textId="77777777" w:rsidTr="00787028">
        <w:tc>
          <w:tcPr>
            <w:tcW w:w="10344" w:type="dxa"/>
            <w:gridSpan w:val="4"/>
          </w:tcPr>
          <w:p w14:paraId="01F2C4A2" w14:textId="40C0ACC1" w:rsidR="00787028" w:rsidRPr="0019211B" w:rsidRDefault="00787028" w:rsidP="00787028">
            <w:pPr>
              <w:tabs>
                <w:tab w:val="left" w:pos="284"/>
              </w:tabs>
              <w:rPr>
                <w:rFonts w:ascii="Arial Narrow" w:hAnsi="Arial Narrow"/>
                <w:sz w:val="20"/>
              </w:rPr>
            </w:pPr>
            <w:r>
              <w:t xml:space="preserve">Iedere periode gaan we aan de slag met het schrijven van essays. Deze essays, max. 2 a4’tjes per week, worden als blogs op een eigen </w:t>
            </w:r>
            <w:proofErr w:type="spellStart"/>
            <w:r>
              <w:t>wordpress</w:t>
            </w:r>
            <w:proofErr w:type="spellEnd"/>
            <w:r>
              <w:t xml:space="preserve">-site geplaatst. Vervolgens gaan we iedere week deze essays met elkaar bespreken, evalueren en beoordelen. </w:t>
            </w:r>
          </w:p>
        </w:tc>
      </w:tr>
      <w:tr w:rsidR="00787028" w:rsidRPr="00B17711" w14:paraId="6CBA5E65" w14:textId="77777777" w:rsidTr="00787028">
        <w:tc>
          <w:tcPr>
            <w:tcW w:w="10344" w:type="dxa"/>
            <w:gridSpan w:val="4"/>
          </w:tcPr>
          <w:p w14:paraId="0AE0CA37" w14:textId="163E068F" w:rsidR="00787028" w:rsidRPr="0019211B" w:rsidRDefault="00787028" w:rsidP="00787028">
            <w:pPr>
              <w:rPr>
                <w:rFonts w:ascii="Arial Narrow" w:hAnsi="Arial Narrow"/>
                <w:sz w:val="20"/>
              </w:rPr>
            </w:pPr>
            <w:r>
              <w:t xml:space="preserve">De onderwerpen van de essays staan online en worden bepaald door de eindtermen voor het vak filosofie. Deze kun je hier vinden: http://filosofie.gruijthuijzen.nl </w:t>
            </w:r>
          </w:p>
        </w:tc>
      </w:tr>
    </w:tbl>
    <w:p w14:paraId="44C42E4B" w14:textId="77777777" w:rsidR="00AC01A9" w:rsidRPr="00B17711" w:rsidRDefault="00AC01A9">
      <w:pPr>
        <w:rPr>
          <w:rFonts w:ascii="Arial Narrow" w:hAnsi="Arial Narrow"/>
        </w:rPr>
      </w:pPr>
    </w:p>
    <w:tbl>
      <w:tblPr>
        <w:tblW w:w="10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185"/>
        <w:gridCol w:w="5167"/>
      </w:tblGrid>
      <w:tr w:rsidR="00AC01A9" w:rsidRPr="00B17711" w14:paraId="13FD4CAA" w14:textId="77777777" w:rsidTr="004F1827">
        <w:trPr>
          <w:cantSplit/>
        </w:trPr>
        <w:tc>
          <w:tcPr>
            <w:tcW w:w="988" w:type="dxa"/>
          </w:tcPr>
          <w:p w14:paraId="3530D8C6" w14:textId="77777777" w:rsidR="00AC01A9" w:rsidRPr="008C2234" w:rsidRDefault="00AC01A9">
            <w:pPr>
              <w:rPr>
                <w:rFonts w:ascii="Arial Narrow" w:hAnsi="Arial Narrow"/>
                <w:b/>
              </w:rPr>
            </w:pPr>
            <w:r w:rsidRPr="008C2234">
              <w:rPr>
                <w:rFonts w:ascii="Arial Narrow" w:hAnsi="Arial Narrow"/>
                <w:b/>
              </w:rPr>
              <w:t>Week</w:t>
            </w:r>
          </w:p>
        </w:tc>
        <w:tc>
          <w:tcPr>
            <w:tcW w:w="4185" w:type="dxa"/>
          </w:tcPr>
          <w:p w14:paraId="2DF9027E" w14:textId="77777777" w:rsidR="00AC01A9" w:rsidRPr="008C2234" w:rsidRDefault="00724E16">
            <w:pPr>
              <w:rPr>
                <w:rFonts w:ascii="Arial Narrow" w:hAnsi="Arial Narrow"/>
                <w:b/>
              </w:rPr>
            </w:pPr>
            <w:r w:rsidRPr="008C2234">
              <w:rPr>
                <w:rFonts w:ascii="Arial Narrow" w:hAnsi="Arial Narrow"/>
                <w:b/>
              </w:rPr>
              <w:t>Leerdoelen</w:t>
            </w:r>
          </w:p>
        </w:tc>
        <w:tc>
          <w:tcPr>
            <w:tcW w:w="5167" w:type="dxa"/>
          </w:tcPr>
          <w:p w14:paraId="44E15817" w14:textId="1A26C56E" w:rsidR="00AC01A9" w:rsidRPr="008C2234" w:rsidRDefault="59512EA3" w:rsidP="074E2DE0">
            <w:pPr>
              <w:rPr>
                <w:rFonts w:ascii="Arial Narrow" w:hAnsi="Arial Narrow"/>
                <w:b/>
                <w:bCs/>
              </w:rPr>
            </w:pPr>
            <w:r w:rsidRPr="008C2234">
              <w:rPr>
                <w:rFonts w:ascii="Arial Narrow" w:hAnsi="Arial Narrow"/>
                <w:b/>
                <w:bCs/>
              </w:rPr>
              <w:t>Huiswerk/keuzelessen</w:t>
            </w:r>
            <w:r w:rsidR="00AC551A" w:rsidRPr="008C2234">
              <w:rPr>
                <w:rFonts w:ascii="Arial Narrow" w:hAnsi="Arial Narrow"/>
                <w:b/>
                <w:bCs/>
              </w:rPr>
              <w:t>: je werkt aan…</w:t>
            </w:r>
          </w:p>
        </w:tc>
      </w:tr>
      <w:tr w:rsidR="00787028" w:rsidRPr="001C7DC0" w14:paraId="16BF1CA1" w14:textId="77777777" w:rsidTr="004F1827">
        <w:trPr>
          <w:cantSplit/>
          <w:trHeight w:val="1002"/>
        </w:trPr>
        <w:tc>
          <w:tcPr>
            <w:tcW w:w="988" w:type="dxa"/>
          </w:tcPr>
          <w:p w14:paraId="6F4F424D" w14:textId="009EC1E4" w:rsidR="00787028" w:rsidRPr="009167DE" w:rsidRDefault="00787028" w:rsidP="00787028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36</w:t>
            </w:r>
          </w:p>
          <w:p w14:paraId="194C07A4" w14:textId="20BA1057" w:rsidR="00787028" w:rsidRPr="009167DE" w:rsidRDefault="00787028" w:rsidP="00787028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bCs/>
                <w:sz w:val="20"/>
              </w:rPr>
              <w:t xml:space="preserve">31-08 </w:t>
            </w:r>
            <w:r w:rsidRPr="009167DE">
              <w:rPr>
                <w:rFonts w:ascii="Arial Narrow" w:hAnsi="Arial Narrow"/>
                <w:sz w:val="20"/>
              </w:rPr>
              <w:t>t/m</w:t>
            </w:r>
          </w:p>
          <w:p w14:paraId="14CDE9F5" w14:textId="1D11A031" w:rsidR="00787028" w:rsidRPr="009167DE" w:rsidRDefault="00787028" w:rsidP="00787028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04-09</w:t>
            </w:r>
          </w:p>
        </w:tc>
        <w:tc>
          <w:tcPr>
            <w:tcW w:w="4185" w:type="dxa"/>
          </w:tcPr>
          <w:p w14:paraId="1EE2569C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Leerling is in staat een samenvatting te maken van de inleiding en daarbij de vier kwesties te onderscheiden</w:t>
            </w:r>
          </w:p>
          <w:p w14:paraId="6C216733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Leerling is in staat te duiden wat het verschil is tussen een eerste- en </w:t>
            </w:r>
            <w:proofErr w:type="spellStart"/>
            <w:r>
              <w:rPr>
                <w:rFonts w:ascii="Arial Narrow" w:hAnsi="Arial Narrow"/>
              </w:rPr>
              <w:t>derdepersoonsperspectief</w:t>
            </w:r>
            <w:proofErr w:type="spellEnd"/>
            <w:r>
              <w:rPr>
                <w:rFonts w:ascii="Arial Narrow" w:hAnsi="Arial Narrow"/>
              </w:rPr>
              <w:t xml:space="preserve"> en </w:t>
            </w:r>
            <w:proofErr w:type="spellStart"/>
            <w:r>
              <w:rPr>
                <w:rFonts w:ascii="Arial Narrow" w:hAnsi="Arial Narrow"/>
              </w:rPr>
              <w:t>eerstepersoonservaring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</w:p>
          <w:p w14:paraId="470CCCD6" w14:textId="58810923" w:rsidR="00787028" w:rsidRPr="001C7DC0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Leerling is in staat het veelzijdige karakter van de mens vanuit Aristoteles en Descartes uit te leggen en in een casus toe te passen. </w:t>
            </w:r>
          </w:p>
        </w:tc>
        <w:tc>
          <w:tcPr>
            <w:tcW w:w="5167" w:type="dxa"/>
          </w:tcPr>
          <w:p w14:paraId="6948560F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0: Inleiding (p8 t/m 19) – lezen</w:t>
            </w:r>
          </w:p>
          <w:p w14:paraId="511B1345" w14:textId="171A6F31" w:rsidR="00787028" w:rsidRPr="001C7DC0" w:rsidRDefault="00787028" w:rsidP="00787028">
            <w:pPr>
              <w:tabs>
                <w:tab w:val="left" w:pos="214"/>
              </w:tabs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Maken opdrachten - Inleiding</w:t>
            </w:r>
          </w:p>
        </w:tc>
      </w:tr>
      <w:tr w:rsidR="00787028" w:rsidRPr="001C7DC0" w14:paraId="54E4BE31" w14:textId="77777777" w:rsidTr="004F1827">
        <w:trPr>
          <w:cantSplit/>
          <w:trHeight w:val="1014"/>
        </w:trPr>
        <w:tc>
          <w:tcPr>
            <w:tcW w:w="988" w:type="dxa"/>
          </w:tcPr>
          <w:p w14:paraId="3CBA08CE" w14:textId="221AA16F" w:rsidR="00787028" w:rsidRPr="009167DE" w:rsidRDefault="00787028" w:rsidP="00787028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37</w:t>
            </w:r>
          </w:p>
          <w:p w14:paraId="7695AFE7" w14:textId="483B2F53" w:rsidR="00787028" w:rsidRPr="009167DE" w:rsidRDefault="00787028" w:rsidP="00787028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07-09 t/m</w:t>
            </w:r>
          </w:p>
          <w:p w14:paraId="678A2B59" w14:textId="21934D7C" w:rsidR="00787028" w:rsidRPr="009167DE" w:rsidRDefault="00787028" w:rsidP="00787028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11-09</w:t>
            </w:r>
          </w:p>
        </w:tc>
        <w:tc>
          <w:tcPr>
            <w:tcW w:w="4185" w:type="dxa"/>
          </w:tcPr>
          <w:p w14:paraId="6581BAFF" w14:textId="67E8AB18" w:rsidR="00787028" w:rsidRPr="001C7DC0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Leerling is in staat het dualisme vanuit Plato, Aristoteles en Descartes te omschrijven en toe te passen. </w:t>
            </w:r>
          </w:p>
        </w:tc>
        <w:tc>
          <w:tcPr>
            <w:tcW w:w="5167" w:type="dxa"/>
          </w:tcPr>
          <w:p w14:paraId="63F8B0BA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Kwestie 1: Hoe ervaren wij ons bestaan? </w:t>
            </w:r>
          </w:p>
          <w:p w14:paraId="56A0B6D2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Lezen opmaat (p. 22 t/m 30). </w:t>
            </w:r>
          </w:p>
          <w:p w14:paraId="6E927BAA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3CEFC1A5" w14:textId="049F1FBF" w:rsidR="00787028" w:rsidRPr="001C7DC0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Maken opdrachten</w:t>
            </w:r>
          </w:p>
        </w:tc>
      </w:tr>
      <w:tr w:rsidR="00787028" w:rsidRPr="001C7DC0" w14:paraId="19E4E10B" w14:textId="77777777" w:rsidTr="004F1827">
        <w:trPr>
          <w:cantSplit/>
        </w:trPr>
        <w:tc>
          <w:tcPr>
            <w:tcW w:w="988" w:type="dxa"/>
          </w:tcPr>
          <w:p w14:paraId="519FB107" w14:textId="2AC276F0" w:rsidR="00787028" w:rsidRPr="009167DE" w:rsidRDefault="00787028" w:rsidP="00787028">
            <w:pPr>
              <w:rPr>
                <w:rFonts w:ascii="Arial Narrow" w:hAnsi="Arial Narrow"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38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  <w:r w:rsidRPr="009167DE">
              <w:rPr>
                <w:rFonts w:ascii="Arial Narrow" w:hAnsi="Arial Narrow"/>
                <w:bCs/>
                <w:sz w:val="20"/>
              </w:rPr>
              <w:t>14-09 t/m 18-09</w:t>
            </w:r>
            <w:r w:rsidRPr="009167DE">
              <w:rPr>
                <w:rFonts w:ascii="Arial Narrow" w:hAnsi="Arial Narrow"/>
                <w:b/>
                <w:sz w:val="20"/>
              </w:rPr>
              <w:t xml:space="preserve"> 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</w:p>
        </w:tc>
        <w:tc>
          <w:tcPr>
            <w:tcW w:w="4185" w:type="dxa"/>
          </w:tcPr>
          <w:p w14:paraId="59BE7378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Leerling is in staat de filosofie en centrale concepten bij Sheets-Johnson uit te werken en toe te passen.</w:t>
            </w:r>
          </w:p>
          <w:p w14:paraId="7A60AF76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Leerling kan het onderscheid maken tussen het zelf als object en het gevoel van een zelf in beweging. </w:t>
            </w:r>
          </w:p>
          <w:p w14:paraId="7D836003" w14:textId="6A383F25" w:rsidR="00787028" w:rsidRPr="003F7868" w:rsidRDefault="00787028" w:rsidP="0078702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Leerling begrijpt het centrale idee van fenomenologie in context en kan dit ook koppelen aan bestaande contexten.</w:t>
            </w:r>
          </w:p>
        </w:tc>
        <w:tc>
          <w:tcPr>
            <w:tcW w:w="5167" w:type="dxa"/>
          </w:tcPr>
          <w:p w14:paraId="0ADB6342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Kwestie 1: Hoe ervaren wij ons bestaan?</w:t>
            </w:r>
          </w:p>
          <w:p w14:paraId="1D7B9546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Hoofdstuk 1: Fenomenologie</w:t>
            </w:r>
          </w:p>
          <w:p w14:paraId="291A5E0C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1: Lezen inleiding + 1.1 + primaire tekst</w:t>
            </w:r>
          </w:p>
          <w:p w14:paraId="7396AE00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2: Lezen 1.2 fenomenologie in context</w:t>
            </w:r>
          </w:p>
          <w:p w14:paraId="769E2651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34075F6E" w14:textId="2C30D60E" w:rsidR="00787028" w:rsidRPr="001C7DC0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Maken opdrachten</w:t>
            </w:r>
          </w:p>
        </w:tc>
      </w:tr>
      <w:tr w:rsidR="00787028" w:rsidRPr="001C7DC0" w14:paraId="5833E6AD" w14:textId="77777777" w:rsidTr="004F1827">
        <w:trPr>
          <w:cantSplit/>
        </w:trPr>
        <w:tc>
          <w:tcPr>
            <w:tcW w:w="988" w:type="dxa"/>
          </w:tcPr>
          <w:p w14:paraId="7C9A33EA" w14:textId="3F4EF4C9" w:rsidR="00787028" w:rsidRPr="009167DE" w:rsidRDefault="00787028" w:rsidP="00787028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39</w:t>
            </w:r>
          </w:p>
          <w:p w14:paraId="0A55607B" w14:textId="27D4DC4E" w:rsidR="00787028" w:rsidRPr="009167DE" w:rsidRDefault="00787028" w:rsidP="00787028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bCs/>
                <w:sz w:val="20"/>
              </w:rPr>
              <w:t>21-09 t/m 25-09</w:t>
            </w:r>
          </w:p>
          <w:p w14:paraId="68A33385" w14:textId="3406F798" w:rsidR="00787028" w:rsidRPr="009167DE" w:rsidRDefault="00787028" w:rsidP="0078702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85" w:type="dxa"/>
          </w:tcPr>
          <w:p w14:paraId="407A1605" w14:textId="118FC965" w:rsidR="00787028" w:rsidRPr="007151BA" w:rsidRDefault="00787028" w:rsidP="0078702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 xml:space="preserve">Leerling is in staat de filosofie (excentrische </w:t>
            </w:r>
            <w:proofErr w:type="spellStart"/>
            <w:r>
              <w:rPr>
                <w:rFonts w:ascii="Arial Narrow" w:hAnsi="Arial Narrow"/>
              </w:rPr>
              <w:t>positionaliteit</w:t>
            </w:r>
            <w:proofErr w:type="spellEnd"/>
            <w:r>
              <w:rPr>
                <w:rFonts w:ascii="Arial Narrow" w:hAnsi="Arial Narrow"/>
              </w:rPr>
              <w:t xml:space="preserve">) van </w:t>
            </w:r>
            <w:proofErr w:type="spellStart"/>
            <w:r>
              <w:rPr>
                <w:rFonts w:ascii="Arial Narrow" w:hAnsi="Arial Narrow"/>
              </w:rPr>
              <w:t>Plessner</w:t>
            </w:r>
            <w:proofErr w:type="spellEnd"/>
            <w:r>
              <w:rPr>
                <w:rFonts w:ascii="Arial Narrow" w:hAnsi="Arial Narrow"/>
              </w:rPr>
              <w:t xml:space="preserve"> te duiden en in en met de praktijk ook uit te leggen. </w:t>
            </w:r>
          </w:p>
        </w:tc>
        <w:tc>
          <w:tcPr>
            <w:tcW w:w="5167" w:type="dxa"/>
          </w:tcPr>
          <w:p w14:paraId="542DDB04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Kwestie 1: Hoe ervaren wij ons bestaan?</w:t>
            </w:r>
          </w:p>
          <w:p w14:paraId="7E38128C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Hoofdstuk 2: Onze verhouding tot onszelf</w:t>
            </w:r>
          </w:p>
          <w:p w14:paraId="482C8CDB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1: Lezen inleiding + 2.1</w:t>
            </w:r>
          </w:p>
          <w:p w14:paraId="70247B1B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Les 2: Primaire tekst 2: </w:t>
            </w:r>
            <w:proofErr w:type="spellStart"/>
            <w:r>
              <w:rPr>
                <w:rFonts w:ascii="Arial Narrow" w:hAnsi="Arial Narrow"/>
              </w:rPr>
              <w:t>Helmuth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Plessner</w:t>
            </w:r>
            <w:proofErr w:type="spellEnd"/>
            <w:r>
              <w:rPr>
                <w:rFonts w:ascii="Arial Narrow" w:hAnsi="Arial Narrow"/>
              </w:rPr>
              <w:t xml:space="preserve"> (1941) over lachen en wenen. </w:t>
            </w:r>
          </w:p>
          <w:p w14:paraId="4293BAF0" w14:textId="77777777" w:rsidR="00787028" w:rsidRDefault="00787028" w:rsidP="00787028">
            <w:pPr>
              <w:rPr>
                <w:rFonts w:ascii="Arial Narrow" w:hAnsi="Arial Narrow"/>
              </w:rPr>
            </w:pPr>
          </w:p>
          <w:p w14:paraId="1D22B985" w14:textId="3877540B" w:rsidR="00787028" w:rsidRPr="001C7DC0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Maken opdrachten</w:t>
            </w:r>
          </w:p>
        </w:tc>
      </w:tr>
      <w:tr w:rsidR="00787028" w:rsidRPr="001C7DC0" w14:paraId="5AD6CA66" w14:textId="77777777" w:rsidTr="004F1827">
        <w:trPr>
          <w:cantSplit/>
        </w:trPr>
        <w:tc>
          <w:tcPr>
            <w:tcW w:w="988" w:type="dxa"/>
            <w:tcBorders>
              <w:bottom w:val="nil"/>
            </w:tcBorders>
          </w:tcPr>
          <w:p w14:paraId="5A256000" w14:textId="7A27D39D" w:rsidR="00787028" w:rsidRPr="009167DE" w:rsidRDefault="00787028" w:rsidP="00787028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40</w:t>
            </w:r>
          </w:p>
          <w:p w14:paraId="4224B1A8" w14:textId="53077A85" w:rsidR="00787028" w:rsidRPr="009167DE" w:rsidRDefault="00787028" w:rsidP="00787028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28-09 t/m 02-10</w:t>
            </w:r>
          </w:p>
        </w:tc>
        <w:tc>
          <w:tcPr>
            <w:tcW w:w="4185" w:type="dxa"/>
            <w:tcBorders>
              <w:bottom w:val="nil"/>
            </w:tcBorders>
          </w:tcPr>
          <w:p w14:paraId="12616F3C" w14:textId="2DE3BE3D" w:rsidR="00787028" w:rsidRPr="00812831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Cs w:val="24"/>
              </w:rPr>
              <w:t xml:space="preserve">Leerling kent de begrippen bemiddelde </w:t>
            </w:r>
            <w:proofErr w:type="spellStart"/>
            <w:r>
              <w:rPr>
                <w:rFonts w:ascii="Arial Narrow" w:hAnsi="Arial Narrow"/>
                <w:szCs w:val="24"/>
              </w:rPr>
              <w:t>onmiddelijkheid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, de utopische standplaats en natuurlijke kunstmatigheid. Kan hierbij ook de centrale concepten in kaart brengen en in de praktijk toepassen. </w:t>
            </w:r>
          </w:p>
        </w:tc>
        <w:tc>
          <w:tcPr>
            <w:tcW w:w="5167" w:type="dxa"/>
            <w:tcBorders>
              <w:bottom w:val="nil"/>
            </w:tcBorders>
          </w:tcPr>
          <w:p w14:paraId="1505FA30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Kwestie 1: Hoe ervaren wij ons bestaan?</w:t>
            </w:r>
            <w:r>
              <w:rPr>
                <w:rFonts w:ascii="Arial Narrow" w:hAnsi="Arial Narrow"/>
              </w:rPr>
              <w:br/>
              <w:t>Hoofdstuk 2: Onze verhouding tot onszelf</w:t>
            </w:r>
          </w:p>
          <w:p w14:paraId="215BB69E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1: Lezen paragraaf 2.2</w:t>
            </w:r>
          </w:p>
          <w:p w14:paraId="56798132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2: Lezen paragraaf 2.3 en 2.4</w:t>
            </w:r>
          </w:p>
          <w:p w14:paraId="0E5E450B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3EF51296" w14:textId="518B5D5C" w:rsidR="00787028" w:rsidRPr="001C7DC0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Maken opdrachten</w:t>
            </w:r>
          </w:p>
        </w:tc>
      </w:tr>
      <w:tr w:rsidR="00787028" w:rsidRPr="001C7DC0" w14:paraId="25F49623" w14:textId="77777777" w:rsidTr="004F1827">
        <w:trPr>
          <w:cantSplit/>
        </w:trPr>
        <w:tc>
          <w:tcPr>
            <w:tcW w:w="988" w:type="dxa"/>
          </w:tcPr>
          <w:p w14:paraId="47371CCF" w14:textId="70DB0234" w:rsidR="00787028" w:rsidRPr="009167DE" w:rsidRDefault="00787028" w:rsidP="00787028">
            <w:pPr>
              <w:rPr>
                <w:rFonts w:ascii="Arial Narrow" w:hAnsi="Arial Narrow"/>
                <w:bCs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41 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  <w:r w:rsidRPr="009167DE">
              <w:rPr>
                <w:rFonts w:ascii="Arial Narrow" w:hAnsi="Arial Narrow"/>
                <w:bCs/>
                <w:sz w:val="20"/>
              </w:rPr>
              <w:t>05-10 t/m 09-10</w:t>
            </w:r>
          </w:p>
        </w:tc>
        <w:tc>
          <w:tcPr>
            <w:tcW w:w="4185" w:type="dxa"/>
          </w:tcPr>
          <w:p w14:paraId="350B1803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Leerling kent de centrale these dat de vrouw niet als vrouw wordt geboren maar tot vrouw wordt gemaakt. </w:t>
            </w:r>
          </w:p>
          <w:p w14:paraId="05A5047C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Daarnaast kan de leerling ook kritisch reflecteren op deze these. </w:t>
            </w:r>
          </w:p>
          <w:p w14:paraId="26A9B0E9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Idem geldt dit ook voor de zwarte blik. </w:t>
            </w:r>
          </w:p>
          <w:p w14:paraId="6930CCA3" w14:textId="56F4A665" w:rsidR="00787028" w:rsidRPr="00D03902" w:rsidRDefault="00787028" w:rsidP="00787028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</w:rPr>
              <w:t xml:space="preserve">Overkoepelend kan de leerling het concept van wederkerigheid en de verhouding tot de ander duiden. </w:t>
            </w:r>
          </w:p>
        </w:tc>
        <w:tc>
          <w:tcPr>
            <w:tcW w:w="5167" w:type="dxa"/>
          </w:tcPr>
          <w:p w14:paraId="02A06309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Kwestie 1: Hoe ervaren wij ons bestaan?</w:t>
            </w:r>
          </w:p>
          <w:p w14:paraId="5E040AC9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Hoofdstuk 3: Ons bestaan in verhouding tot de ander</w:t>
            </w:r>
          </w:p>
          <w:p w14:paraId="5C1EBBE7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1: Lezen inleiding + 3.1</w:t>
            </w:r>
          </w:p>
          <w:p w14:paraId="221B7991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Les 2: Lezen 3.2 + primaire tekst 3: </w:t>
            </w:r>
            <w:proofErr w:type="spellStart"/>
            <w:r>
              <w:rPr>
                <w:rFonts w:ascii="Arial Narrow" w:hAnsi="Arial Narrow"/>
              </w:rPr>
              <w:t>Frantz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Fanon</w:t>
            </w:r>
            <w:proofErr w:type="spellEnd"/>
            <w:r>
              <w:rPr>
                <w:rFonts w:ascii="Arial Narrow" w:hAnsi="Arial Narrow"/>
              </w:rPr>
              <w:t xml:space="preserve"> (1952) over de geleefde ervaring van de zwarte</w:t>
            </w:r>
          </w:p>
          <w:p w14:paraId="131371B1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5745A5C0" w14:textId="6BFD47C0" w:rsidR="00787028" w:rsidRPr="001C7DC0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Maken opdrachten</w:t>
            </w:r>
          </w:p>
        </w:tc>
      </w:tr>
      <w:tr w:rsidR="00787028" w:rsidRPr="001C7DC0" w14:paraId="7021078D" w14:textId="77777777" w:rsidTr="004F1827">
        <w:trPr>
          <w:cantSplit/>
        </w:trPr>
        <w:tc>
          <w:tcPr>
            <w:tcW w:w="988" w:type="dxa"/>
          </w:tcPr>
          <w:p w14:paraId="74095C47" w14:textId="503F8B7A" w:rsidR="00787028" w:rsidRPr="009167DE" w:rsidRDefault="00787028" w:rsidP="00787028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lastRenderedPageBreak/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42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  <w:r w:rsidRPr="009167DE">
              <w:rPr>
                <w:rFonts w:ascii="Arial Narrow" w:hAnsi="Arial Narrow"/>
                <w:bCs/>
                <w:sz w:val="20"/>
              </w:rPr>
              <w:t>12-10 t/m 16-10</w:t>
            </w:r>
          </w:p>
        </w:tc>
        <w:tc>
          <w:tcPr>
            <w:tcW w:w="4185" w:type="dxa"/>
          </w:tcPr>
          <w:p w14:paraId="19AFEA6A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Leerling kent de centrale these dat de vrouw niet als vrouw wordt geboren maar tot vrouw wordt gemaakt. </w:t>
            </w:r>
          </w:p>
          <w:p w14:paraId="0CC0ADB7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Daarnaast kan de leerling ook kritisch reflecteren op deze these. </w:t>
            </w:r>
          </w:p>
          <w:p w14:paraId="56D50AB7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Idem geldt dit ook voor de zwarte blik. </w:t>
            </w:r>
          </w:p>
          <w:p w14:paraId="10A8B197" w14:textId="4608E207" w:rsidR="00787028" w:rsidRPr="008C2234" w:rsidRDefault="00787028" w:rsidP="00787028">
            <w:pPr>
              <w:rPr>
                <w:rFonts w:ascii="Arial Narrow" w:hAnsi="Arial Narrow"/>
                <w:b/>
                <w:bCs/>
                <w:i/>
              </w:rPr>
            </w:pPr>
            <w:r>
              <w:rPr>
                <w:rFonts w:ascii="Arial Narrow" w:hAnsi="Arial Narrow"/>
              </w:rPr>
              <w:t xml:space="preserve">Overkoepelend kan de leerling het concept van wederkerigheid en de verhouding tot de ander duiden. </w:t>
            </w:r>
          </w:p>
        </w:tc>
        <w:tc>
          <w:tcPr>
            <w:tcW w:w="5167" w:type="dxa"/>
          </w:tcPr>
          <w:p w14:paraId="5DD3EE53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Kwestie 1: Hoe ervaren wij ons bestaan?</w:t>
            </w:r>
          </w:p>
          <w:p w14:paraId="266AC071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Hoofdstuk 3: Ons bestaan in verhouding tot de ander</w:t>
            </w:r>
          </w:p>
          <w:p w14:paraId="6865842B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1: Lezen inleiding + 3.1</w:t>
            </w:r>
          </w:p>
          <w:p w14:paraId="198C4CA6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Les 2: Lezen 3.2 + primaire tekst 3: </w:t>
            </w:r>
            <w:proofErr w:type="spellStart"/>
            <w:r>
              <w:rPr>
                <w:rFonts w:ascii="Arial Narrow" w:hAnsi="Arial Narrow"/>
              </w:rPr>
              <w:t>Frantz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Fanon</w:t>
            </w:r>
            <w:proofErr w:type="spellEnd"/>
            <w:r>
              <w:rPr>
                <w:rFonts w:ascii="Arial Narrow" w:hAnsi="Arial Narrow"/>
              </w:rPr>
              <w:t xml:space="preserve"> (1952) over de geleefde ervaring van de zwarte</w:t>
            </w:r>
          </w:p>
          <w:p w14:paraId="36654CC7" w14:textId="77777777" w:rsidR="00787028" w:rsidRDefault="00787028" w:rsidP="00787028">
            <w:pPr>
              <w:tabs>
                <w:tab w:val="left" w:pos="214"/>
              </w:tabs>
              <w:rPr>
                <w:rFonts w:ascii="Arial Narrow" w:hAnsi="Arial Narrow"/>
              </w:rPr>
            </w:pPr>
          </w:p>
          <w:p w14:paraId="648F7FA7" w14:textId="673F4B47" w:rsidR="00787028" w:rsidRPr="001C7DC0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Maken opdrachten</w:t>
            </w:r>
          </w:p>
        </w:tc>
      </w:tr>
      <w:tr w:rsidR="00D24B0F" w:rsidRPr="001C7DC0" w14:paraId="6583224C" w14:textId="77777777" w:rsidTr="004F1827">
        <w:trPr>
          <w:cantSplit/>
        </w:trPr>
        <w:tc>
          <w:tcPr>
            <w:tcW w:w="988" w:type="dxa"/>
          </w:tcPr>
          <w:p w14:paraId="3ADEE7C2" w14:textId="366931B2" w:rsidR="00D24B0F" w:rsidRPr="009167DE" w:rsidRDefault="00D24B0F" w:rsidP="00D24B0F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</w:t>
            </w:r>
            <w:r w:rsidR="000B375F" w:rsidRPr="009167DE">
              <w:rPr>
                <w:rFonts w:ascii="Arial Narrow" w:hAnsi="Arial Narrow"/>
                <w:b/>
                <w:sz w:val="20"/>
              </w:rPr>
              <w:t>4</w:t>
            </w:r>
            <w:r w:rsidR="00812831" w:rsidRPr="009167DE">
              <w:rPr>
                <w:rFonts w:ascii="Arial Narrow" w:hAnsi="Arial Narrow"/>
                <w:b/>
                <w:sz w:val="20"/>
              </w:rPr>
              <w:t>3</w:t>
            </w:r>
            <w:r w:rsidR="0080756A" w:rsidRPr="009167DE">
              <w:rPr>
                <w:rFonts w:ascii="Arial Narrow" w:hAnsi="Arial Narrow"/>
                <w:b/>
                <w:sz w:val="20"/>
              </w:rPr>
              <w:br/>
            </w:r>
            <w:r w:rsidR="00EC442A" w:rsidRPr="009167DE">
              <w:rPr>
                <w:rFonts w:ascii="Arial Narrow" w:hAnsi="Arial Narrow"/>
                <w:bCs/>
                <w:sz w:val="20"/>
              </w:rPr>
              <w:t>1</w:t>
            </w:r>
            <w:r w:rsidR="00812831" w:rsidRPr="009167DE">
              <w:rPr>
                <w:rFonts w:ascii="Arial Narrow" w:hAnsi="Arial Narrow"/>
                <w:bCs/>
                <w:sz w:val="20"/>
              </w:rPr>
              <w:t>9</w:t>
            </w:r>
            <w:r w:rsidR="0080756A" w:rsidRPr="009167DE">
              <w:rPr>
                <w:rFonts w:ascii="Arial Narrow" w:hAnsi="Arial Narrow"/>
                <w:bCs/>
                <w:sz w:val="20"/>
              </w:rPr>
              <w:t xml:space="preserve">-10 t/m </w:t>
            </w:r>
            <w:r w:rsidR="00812831" w:rsidRPr="009167DE">
              <w:rPr>
                <w:rFonts w:ascii="Arial Narrow" w:hAnsi="Arial Narrow"/>
                <w:bCs/>
                <w:sz w:val="20"/>
              </w:rPr>
              <w:t>23</w:t>
            </w:r>
            <w:r w:rsidR="0080756A" w:rsidRPr="009167DE">
              <w:rPr>
                <w:rFonts w:ascii="Arial Narrow" w:hAnsi="Arial Narrow"/>
                <w:bCs/>
                <w:sz w:val="20"/>
              </w:rPr>
              <w:t>-10</w:t>
            </w:r>
          </w:p>
        </w:tc>
        <w:tc>
          <w:tcPr>
            <w:tcW w:w="4185" w:type="dxa"/>
          </w:tcPr>
          <w:p w14:paraId="6ADA7277" w14:textId="0CB5487D" w:rsidR="00551A13" w:rsidRPr="00E3106C" w:rsidRDefault="008C2234" w:rsidP="00557C9C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br/>
            </w:r>
            <w:r w:rsidRPr="00E3106C">
              <w:rPr>
                <w:rFonts w:ascii="Arial Narrow" w:hAnsi="Arial Narrow"/>
                <w:b/>
                <w:bCs/>
                <w:i/>
                <w:iCs/>
              </w:rPr>
              <w:t xml:space="preserve">HERFSTVAKANTIE </w:t>
            </w:r>
            <w:r w:rsidR="009F7DCE" w:rsidRPr="00E3106C">
              <w:rPr>
                <w:rFonts w:ascii="Arial Narrow" w:hAnsi="Arial Narrow"/>
                <w:b/>
                <w:bCs/>
                <w:i/>
                <w:iCs/>
              </w:rPr>
              <w:br/>
            </w:r>
          </w:p>
        </w:tc>
        <w:tc>
          <w:tcPr>
            <w:tcW w:w="5167" w:type="dxa"/>
          </w:tcPr>
          <w:p w14:paraId="40ED2A78" w14:textId="77777777" w:rsidR="00D24B0F" w:rsidRPr="001C7DC0" w:rsidRDefault="00D24B0F" w:rsidP="00D24B0F">
            <w:pPr>
              <w:rPr>
                <w:rFonts w:ascii="Arial Narrow" w:hAnsi="Arial Narrow"/>
              </w:rPr>
            </w:pPr>
          </w:p>
        </w:tc>
      </w:tr>
      <w:tr w:rsidR="00787028" w:rsidRPr="001C7DC0" w14:paraId="17A7D91F" w14:textId="77777777" w:rsidTr="004F1827">
        <w:trPr>
          <w:cantSplit/>
        </w:trPr>
        <w:tc>
          <w:tcPr>
            <w:tcW w:w="988" w:type="dxa"/>
          </w:tcPr>
          <w:p w14:paraId="27B79A57" w14:textId="461BD96F" w:rsidR="00787028" w:rsidRPr="009167DE" w:rsidRDefault="00787028" w:rsidP="00787028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44</w:t>
            </w:r>
          </w:p>
          <w:p w14:paraId="49419B5E" w14:textId="49DA36F3" w:rsidR="00787028" w:rsidRPr="009167DE" w:rsidRDefault="00787028" w:rsidP="00787028">
            <w:pPr>
              <w:rPr>
                <w:rFonts w:ascii="Arial Narrow" w:hAnsi="Arial Narrow"/>
                <w:sz w:val="20"/>
              </w:rPr>
            </w:pPr>
            <w:r w:rsidRPr="009167DE">
              <w:rPr>
                <w:rFonts w:ascii="Arial Narrow" w:hAnsi="Arial Narrow"/>
                <w:sz w:val="20"/>
              </w:rPr>
              <w:t>26-10 t/m 30-10</w:t>
            </w:r>
          </w:p>
          <w:p w14:paraId="106FFCFE" w14:textId="641CA540" w:rsidR="00787028" w:rsidRPr="009167DE" w:rsidRDefault="00787028" w:rsidP="00787028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185" w:type="dxa"/>
          </w:tcPr>
          <w:p w14:paraId="3C5C1F2C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Leerling begrijpt wat een metafoor is en kan de mens ook duiden als een metafoor. </w:t>
            </w:r>
          </w:p>
          <w:p w14:paraId="33495FDC" w14:textId="3524A5FD" w:rsidR="00787028" w:rsidRPr="008C2234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Tevens kan de leerling een praktijkvoorbeeld noemen en analyseren en daarbij aangeven welke lichamelijke en technische metaforen hierbij een rol spelen. </w:t>
            </w:r>
          </w:p>
        </w:tc>
        <w:tc>
          <w:tcPr>
            <w:tcW w:w="5167" w:type="dxa"/>
          </w:tcPr>
          <w:p w14:paraId="5A00ADEE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Kwestie 2: Hoe veranderen techniek en wetenschap ons mensbeeld? </w:t>
            </w:r>
          </w:p>
          <w:p w14:paraId="671D6730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Hoofdstuk 1: Metaforen voor de mens</w:t>
            </w:r>
          </w:p>
          <w:p w14:paraId="6E0C9392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1: Lezen inleiding + 4.1 + 4.2</w:t>
            </w:r>
          </w:p>
          <w:p w14:paraId="738640E5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Les 2: Lezen primaire tekst 4: George </w:t>
            </w:r>
            <w:proofErr w:type="spellStart"/>
            <w:r>
              <w:rPr>
                <w:rFonts w:ascii="Arial Narrow" w:hAnsi="Arial Narrow"/>
              </w:rPr>
              <w:t>Lakoff</w:t>
            </w:r>
            <w:proofErr w:type="spellEnd"/>
            <w:r>
              <w:rPr>
                <w:rFonts w:ascii="Arial Narrow" w:hAnsi="Arial Narrow"/>
              </w:rPr>
              <w:t xml:space="preserve"> en Mark Johnson (1980) over lichamelijke metaforen</w:t>
            </w:r>
          </w:p>
          <w:p w14:paraId="007490F3" w14:textId="77777777" w:rsidR="00787028" w:rsidRDefault="00787028" w:rsidP="00787028">
            <w:pPr>
              <w:rPr>
                <w:rFonts w:ascii="Arial Narrow" w:hAnsi="Arial Narrow"/>
              </w:rPr>
            </w:pPr>
          </w:p>
          <w:p w14:paraId="20EF4E9E" w14:textId="12E96238" w:rsidR="00787028" w:rsidRPr="001C7DC0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Maken opdrachten</w:t>
            </w:r>
          </w:p>
        </w:tc>
      </w:tr>
      <w:tr w:rsidR="00787028" w:rsidRPr="001C7DC0" w14:paraId="0DCD4471" w14:textId="77777777" w:rsidTr="004F1827">
        <w:trPr>
          <w:cantSplit/>
        </w:trPr>
        <w:tc>
          <w:tcPr>
            <w:tcW w:w="988" w:type="dxa"/>
          </w:tcPr>
          <w:p w14:paraId="5C677689" w14:textId="38FDC5FB" w:rsidR="00787028" w:rsidRPr="009167DE" w:rsidRDefault="00787028" w:rsidP="00787028">
            <w:pPr>
              <w:rPr>
                <w:rFonts w:ascii="Arial Narrow" w:hAnsi="Arial Narrow"/>
                <w:b/>
                <w:sz w:val="20"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sz w:val="20"/>
              </w:rPr>
              <w:t xml:space="preserve"> 45</w:t>
            </w:r>
            <w:r w:rsidRPr="009167DE">
              <w:rPr>
                <w:rFonts w:ascii="Arial Narrow" w:hAnsi="Arial Narrow"/>
                <w:b/>
                <w:sz w:val="20"/>
              </w:rPr>
              <w:br/>
            </w:r>
            <w:r w:rsidRPr="009167DE">
              <w:rPr>
                <w:rFonts w:ascii="Arial Narrow" w:hAnsi="Arial Narrow"/>
                <w:bCs/>
                <w:sz w:val="20"/>
              </w:rPr>
              <w:t>02-11 t/m 06-11</w:t>
            </w:r>
          </w:p>
          <w:p w14:paraId="6E8525AD" w14:textId="77777777" w:rsidR="00787028" w:rsidRPr="009167DE" w:rsidRDefault="00787028" w:rsidP="00787028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185" w:type="dxa"/>
          </w:tcPr>
          <w:p w14:paraId="56C68EBF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De leerling begrijpt het spanningsveld tussen het brein en de wetenschappelijke opvatting over de mens als brein. </w:t>
            </w:r>
          </w:p>
          <w:p w14:paraId="1A5F254B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Daarnaast kan de leerling kritisch de overeenkomsten en verschillen tussen de mens en de machine bespreken. </w:t>
            </w:r>
          </w:p>
          <w:p w14:paraId="050343AE" w14:textId="4F267F9E" w:rsidR="00787028" w:rsidRPr="008C2234" w:rsidRDefault="00787028" w:rsidP="00787028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</w:rPr>
              <w:t xml:space="preserve">Hierbij kan de leerling ook met praktijkvoorbeeld aangeven hoe mensen symbolen verwerken en in hoeverre dit aansluit bij de manier hoe machines werken. </w:t>
            </w:r>
          </w:p>
        </w:tc>
        <w:tc>
          <w:tcPr>
            <w:tcW w:w="5167" w:type="dxa"/>
          </w:tcPr>
          <w:p w14:paraId="12FAB448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Kwestie 2: Hoe veranderen techniek en wetenschap ons mensbeeld? </w:t>
            </w:r>
          </w:p>
          <w:p w14:paraId="36E2E681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Hoofdstuk 2: Mens – brein- computer</w:t>
            </w:r>
          </w:p>
          <w:p w14:paraId="39B1AD1E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1: Lezen inleiding + 5.1 + 5.2</w:t>
            </w:r>
          </w:p>
          <w:p w14:paraId="704B31F6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Les 2: Lezen 5.3 + 5.4</w:t>
            </w:r>
          </w:p>
          <w:p w14:paraId="0FC890F3" w14:textId="77777777" w:rsidR="00787028" w:rsidRDefault="00787028" w:rsidP="00787028">
            <w:pPr>
              <w:rPr>
                <w:rFonts w:ascii="Arial Narrow" w:hAnsi="Arial Narrow"/>
              </w:rPr>
            </w:pPr>
          </w:p>
          <w:p w14:paraId="694817FD" w14:textId="1C6D6105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Maken opdrachten </w:t>
            </w:r>
          </w:p>
        </w:tc>
      </w:tr>
    </w:tbl>
    <w:p w14:paraId="570EFA5B" w14:textId="77777777" w:rsidR="00AC01A9" w:rsidRPr="001C7DC0" w:rsidRDefault="00AC01A9">
      <w:pPr>
        <w:rPr>
          <w:rFonts w:ascii="Arial Narrow" w:hAnsi="Arial Narrow"/>
          <w:lang w:val="de-DE"/>
        </w:rPr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185"/>
        <w:gridCol w:w="5171"/>
      </w:tblGrid>
      <w:tr w:rsidR="00787028" w:rsidRPr="00B17711" w14:paraId="1135EE0D" w14:textId="77777777" w:rsidTr="004F1827">
        <w:tc>
          <w:tcPr>
            <w:tcW w:w="988" w:type="dxa"/>
          </w:tcPr>
          <w:p w14:paraId="6B6C763D" w14:textId="752C8913" w:rsidR="00787028" w:rsidRPr="008C2234" w:rsidRDefault="00787028" w:rsidP="00787028">
            <w:pPr>
              <w:rPr>
                <w:rFonts w:ascii="Arial Narrow" w:hAnsi="Arial Narrow"/>
                <w:b/>
                <w:i/>
              </w:rPr>
            </w:pPr>
            <w:proofErr w:type="spellStart"/>
            <w:proofErr w:type="gramStart"/>
            <w:r w:rsidRPr="009167DE">
              <w:rPr>
                <w:rFonts w:ascii="Arial Narrow" w:hAnsi="Arial Narrow"/>
                <w:b/>
                <w:i/>
                <w:sz w:val="20"/>
              </w:rPr>
              <w:t>wk</w:t>
            </w:r>
            <w:proofErr w:type="spellEnd"/>
            <w:proofErr w:type="gramEnd"/>
            <w:r w:rsidRPr="009167DE">
              <w:rPr>
                <w:rFonts w:ascii="Arial Narrow" w:hAnsi="Arial Narrow"/>
                <w:b/>
                <w:i/>
                <w:sz w:val="20"/>
              </w:rPr>
              <w:t xml:space="preserve"> 45/46 TRAP 1</w:t>
            </w:r>
            <w:r w:rsidRPr="009167DE">
              <w:rPr>
                <w:rFonts w:ascii="Arial Narrow" w:hAnsi="Arial Narrow"/>
                <w:b/>
                <w:i/>
                <w:sz w:val="20"/>
              </w:rPr>
              <w:br/>
              <w:t>periode 1</w:t>
            </w:r>
          </w:p>
        </w:tc>
        <w:tc>
          <w:tcPr>
            <w:tcW w:w="4185" w:type="dxa"/>
          </w:tcPr>
          <w:p w14:paraId="67EF9417" w14:textId="77777777" w:rsidR="00787028" w:rsidRDefault="00787028" w:rsidP="00787028">
            <w:r>
              <w:rPr>
                <w:rFonts w:ascii="Arial Narrow" w:hAnsi="Arial Narrow"/>
              </w:rPr>
              <w:t xml:space="preserve">Stofomschrijving: </w:t>
            </w:r>
            <w:r>
              <w:t xml:space="preserve">Kwestie 1: Hoe ervaren wij ons bestaan als mens? </w:t>
            </w:r>
          </w:p>
          <w:p w14:paraId="6D112A6B" w14:textId="77777777" w:rsidR="00787028" w:rsidRDefault="00787028" w:rsidP="00787028"/>
          <w:p w14:paraId="46953292" w14:textId="77777777" w:rsidR="00787028" w:rsidRDefault="00787028" w:rsidP="00787028">
            <w:r>
              <w:t>(Kwestie 2 wordt in de volgende periode getoetst)</w:t>
            </w:r>
          </w:p>
          <w:p w14:paraId="3B00F733" w14:textId="4E387BBB" w:rsidR="00787028" w:rsidRPr="001C7DC0" w:rsidRDefault="00787028" w:rsidP="00787028">
            <w:pPr>
              <w:rPr>
                <w:rFonts w:ascii="Arial Narrow" w:hAnsi="Arial Narrow"/>
                <w:i/>
              </w:rPr>
            </w:pPr>
          </w:p>
        </w:tc>
        <w:tc>
          <w:tcPr>
            <w:tcW w:w="5171" w:type="dxa"/>
          </w:tcPr>
          <w:p w14:paraId="7FB5438B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Duur van de toets/het essay: 100</w:t>
            </w:r>
          </w:p>
          <w:p w14:paraId="67ED18AA" w14:textId="77777777" w:rsidR="00787028" w:rsidRDefault="00787028" w:rsidP="0078702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Gewicht toets: 1</w:t>
            </w:r>
          </w:p>
          <w:p w14:paraId="06D414FD" w14:textId="0DD824A0" w:rsidR="00787028" w:rsidRPr="001C7DC0" w:rsidRDefault="00787028" w:rsidP="0078702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</w:rPr>
              <w:t>Schoolexamen of proefwerk: schoolexamen</w:t>
            </w:r>
          </w:p>
        </w:tc>
      </w:tr>
    </w:tbl>
    <w:p w14:paraId="5CFA2EC7" w14:textId="77777777" w:rsidR="00AC01A9" w:rsidRPr="00B17711" w:rsidRDefault="00AC01A9">
      <w:pPr>
        <w:rPr>
          <w:rFonts w:ascii="Arial Narrow" w:hAnsi="Arial Narrow"/>
        </w:rPr>
      </w:pPr>
    </w:p>
    <w:sectPr w:rsidR="00AC01A9" w:rsidRPr="00B17711" w:rsidSect="00E1767C">
      <w:footerReference w:type="even" r:id="rId11"/>
      <w:footerReference w:type="default" r:id="rId12"/>
      <w:pgSz w:w="11906" w:h="16838" w:code="9"/>
      <w:pgMar w:top="567" w:right="851" w:bottom="567" w:left="851" w:header="567" w:footer="567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FD73A" w14:textId="77777777" w:rsidR="00C33275" w:rsidRDefault="00C33275">
      <w:r>
        <w:separator/>
      </w:r>
    </w:p>
  </w:endnote>
  <w:endnote w:type="continuationSeparator" w:id="0">
    <w:p w14:paraId="54F9D8D3" w14:textId="77777777" w:rsidR="00C33275" w:rsidRDefault="00C33275">
      <w:r>
        <w:continuationSeparator/>
      </w:r>
    </w:p>
  </w:endnote>
  <w:endnote w:type="continuationNotice" w:id="1">
    <w:p w14:paraId="6BE19F1A" w14:textId="77777777" w:rsidR="00C33275" w:rsidRDefault="00C33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2A7C" w14:textId="77777777" w:rsidR="00E16F69" w:rsidRDefault="00E16F6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A4F98AF" w14:textId="77777777" w:rsidR="00E16F69" w:rsidRDefault="00E16F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036975"/>
      <w:docPartObj>
        <w:docPartGallery w:val="Page Numbers (Bottom of Page)"/>
        <w:docPartUnique/>
      </w:docPartObj>
    </w:sdtPr>
    <w:sdtContent>
      <w:p w14:paraId="39836B6C" w14:textId="77777777" w:rsidR="00E16F69" w:rsidRDefault="00E16F69">
        <w:pPr>
          <w:pStyle w:val="Voettekst"/>
          <w:jc w:val="center"/>
        </w:pPr>
        <w:r>
          <w:t>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19B55" w14:textId="77777777" w:rsidR="00C33275" w:rsidRDefault="00C33275">
      <w:r>
        <w:separator/>
      </w:r>
    </w:p>
  </w:footnote>
  <w:footnote w:type="continuationSeparator" w:id="0">
    <w:p w14:paraId="64D1364B" w14:textId="77777777" w:rsidR="00C33275" w:rsidRDefault="00C33275">
      <w:r>
        <w:continuationSeparator/>
      </w:r>
    </w:p>
  </w:footnote>
  <w:footnote w:type="continuationNotice" w:id="1">
    <w:p w14:paraId="6E5BB327" w14:textId="77777777" w:rsidR="00C33275" w:rsidRDefault="00C332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365A6"/>
    <w:multiLevelType w:val="singleLevel"/>
    <w:tmpl w:val="A02E8720"/>
    <w:lvl w:ilvl="0">
      <w:start w:val="8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 w16cid:durableId="151807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FC"/>
    <w:rsid w:val="00011915"/>
    <w:rsid w:val="0003211F"/>
    <w:rsid w:val="00044F6D"/>
    <w:rsid w:val="00046B08"/>
    <w:rsid w:val="000B375F"/>
    <w:rsid w:val="000D0509"/>
    <w:rsid w:val="000F0D30"/>
    <w:rsid w:val="000F4511"/>
    <w:rsid w:val="00100939"/>
    <w:rsid w:val="00106F22"/>
    <w:rsid w:val="0011128A"/>
    <w:rsid w:val="0011313D"/>
    <w:rsid w:val="0013446A"/>
    <w:rsid w:val="001350D5"/>
    <w:rsid w:val="00140502"/>
    <w:rsid w:val="00152756"/>
    <w:rsid w:val="0017325B"/>
    <w:rsid w:val="00183120"/>
    <w:rsid w:val="00186666"/>
    <w:rsid w:val="0019211B"/>
    <w:rsid w:val="001A1B73"/>
    <w:rsid w:val="001B07B6"/>
    <w:rsid w:val="001C7DC0"/>
    <w:rsid w:val="001D0C50"/>
    <w:rsid w:val="001D1913"/>
    <w:rsid w:val="001D271A"/>
    <w:rsid w:val="001D3807"/>
    <w:rsid w:val="001D77D3"/>
    <w:rsid w:val="001E6832"/>
    <w:rsid w:val="00220083"/>
    <w:rsid w:val="00223213"/>
    <w:rsid w:val="00227C46"/>
    <w:rsid w:val="00234D5F"/>
    <w:rsid w:val="00254B0E"/>
    <w:rsid w:val="00257F92"/>
    <w:rsid w:val="002839E6"/>
    <w:rsid w:val="0029693F"/>
    <w:rsid w:val="00321B9E"/>
    <w:rsid w:val="003338A2"/>
    <w:rsid w:val="003729D3"/>
    <w:rsid w:val="00373849"/>
    <w:rsid w:val="00375B98"/>
    <w:rsid w:val="003766BA"/>
    <w:rsid w:val="00381E21"/>
    <w:rsid w:val="00383931"/>
    <w:rsid w:val="003A0157"/>
    <w:rsid w:val="003B7CF8"/>
    <w:rsid w:val="003C3F8C"/>
    <w:rsid w:val="003C5650"/>
    <w:rsid w:val="003D3101"/>
    <w:rsid w:val="003D6351"/>
    <w:rsid w:val="003E217F"/>
    <w:rsid w:val="003E6E66"/>
    <w:rsid w:val="003F5E19"/>
    <w:rsid w:val="003F7868"/>
    <w:rsid w:val="004218F3"/>
    <w:rsid w:val="00433766"/>
    <w:rsid w:val="00444018"/>
    <w:rsid w:val="00453CE0"/>
    <w:rsid w:val="00477CF8"/>
    <w:rsid w:val="004845B6"/>
    <w:rsid w:val="004853DC"/>
    <w:rsid w:val="00497308"/>
    <w:rsid w:val="004B46E6"/>
    <w:rsid w:val="004D5DC8"/>
    <w:rsid w:val="004D7BEB"/>
    <w:rsid w:val="004F1827"/>
    <w:rsid w:val="004F70FD"/>
    <w:rsid w:val="005309C6"/>
    <w:rsid w:val="00536866"/>
    <w:rsid w:val="00551A13"/>
    <w:rsid w:val="00557C9C"/>
    <w:rsid w:val="00561246"/>
    <w:rsid w:val="00566400"/>
    <w:rsid w:val="00570321"/>
    <w:rsid w:val="005719F1"/>
    <w:rsid w:val="00577D6F"/>
    <w:rsid w:val="00590600"/>
    <w:rsid w:val="005A4C3F"/>
    <w:rsid w:val="005B02E1"/>
    <w:rsid w:val="005B3B98"/>
    <w:rsid w:val="005B490F"/>
    <w:rsid w:val="005E43D0"/>
    <w:rsid w:val="005E5D9A"/>
    <w:rsid w:val="00601FC3"/>
    <w:rsid w:val="00615EAF"/>
    <w:rsid w:val="00617505"/>
    <w:rsid w:val="00620CEB"/>
    <w:rsid w:val="00642F2C"/>
    <w:rsid w:val="00670620"/>
    <w:rsid w:val="0067527A"/>
    <w:rsid w:val="006763E4"/>
    <w:rsid w:val="00684E41"/>
    <w:rsid w:val="00692E81"/>
    <w:rsid w:val="006934EA"/>
    <w:rsid w:val="006A15DE"/>
    <w:rsid w:val="006D5B51"/>
    <w:rsid w:val="007151BA"/>
    <w:rsid w:val="0072276F"/>
    <w:rsid w:val="00724E16"/>
    <w:rsid w:val="007411C1"/>
    <w:rsid w:val="007508E8"/>
    <w:rsid w:val="00751B66"/>
    <w:rsid w:val="00756E53"/>
    <w:rsid w:val="007575EC"/>
    <w:rsid w:val="007640C5"/>
    <w:rsid w:val="00787028"/>
    <w:rsid w:val="007B23E2"/>
    <w:rsid w:val="007D23F3"/>
    <w:rsid w:val="007D3713"/>
    <w:rsid w:val="007E6923"/>
    <w:rsid w:val="007E76BC"/>
    <w:rsid w:val="007F5A0C"/>
    <w:rsid w:val="0080756A"/>
    <w:rsid w:val="00812831"/>
    <w:rsid w:val="00812D44"/>
    <w:rsid w:val="008171EF"/>
    <w:rsid w:val="00820B41"/>
    <w:rsid w:val="008408B1"/>
    <w:rsid w:val="0085412B"/>
    <w:rsid w:val="00854582"/>
    <w:rsid w:val="008659D0"/>
    <w:rsid w:val="00866432"/>
    <w:rsid w:val="00892BC6"/>
    <w:rsid w:val="008A0D7C"/>
    <w:rsid w:val="008A39ED"/>
    <w:rsid w:val="008B2287"/>
    <w:rsid w:val="008B38DE"/>
    <w:rsid w:val="008B513D"/>
    <w:rsid w:val="008C2234"/>
    <w:rsid w:val="008E3C2A"/>
    <w:rsid w:val="008E3EEB"/>
    <w:rsid w:val="008F1717"/>
    <w:rsid w:val="00900CE8"/>
    <w:rsid w:val="009022BC"/>
    <w:rsid w:val="009054C5"/>
    <w:rsid w:val="009167DE"/>
    <w:rsid w:val="0092461A"/>
    <w:rsid w:val="00932636"/>
    <w:rsid w:val="0094404B"/>
    <w:rsid w:val="0094520C"/>
    <w:rsid w:val="009452E4"/>
    <w:rsid w:val="0095275A"/>
    <w:rsid w:val="00971E0B"/>
    <w:rsid w:val="00975896"/>
    <w:rsid w:val="009D206B"/>
    <w:rsid w:val="009D4F0C"/>
    <w:rsid w:val="009D793A"/>
    <w:rsid w:val="009F7DCE"/>
    <w:rsid w:val="00A35904"/>
    <w:rsid w:val="00A63329"/>
    <w:rsid w:val="00AB0C27"/>
    <w:rsid w:val="00AB2C24"/>
    <w:rsid w:val="00AC01A9"/>
    <w:rsid w:val="00AC551A"/>
    <w:rsid w:val="00B01D2C"/>
    <w:rsid w:val="00B049D7"/>
    <w:rsid w:val="00B17711"/>
    <w:rsid w:val="00B2112D"/>
    <w:rsid w:val="00B600C1"/>
    <w:rsid w:val="00B62140"/>
    <w:rsid w:val="00B64687"/>
    <w:rsid w:val="00B64813"/>
    <w:rsid w:val="00B70A46"/>
    <w:rsid w:val="00B75335"/>
    <w:rsid w:val="00B76781"/>
    <w:rsid w:val="00B77DA4"/>
    <w:rsid w:val="00B80EC1"/>
    <w:rsid w:val="00B81203"/>
    <w:rsid w:val="00B96311"/>
    <w:rsid w:val="00BA3AA9"/>
    <w:rsid w:val="00BB696C"/>
    <w:rsid w:val="00BC142E"/>
    <w:rsid w:val="00C069DC"/>
    <w:rsid w:val="00C107E8"/>
    <w:rsid w:val="00C31E59"/>
    <w:rsid w:val="00C33275"/>
    <w:rsid w:val="00C37A69"/>
    <w:rsid w:val="00C45875"/>
    <w:rsid w:val="00C51B5D"/>
    <w:rsid w:val="00C53364"/>
    <w:rsid w:val="00C61058"/>
    <w:rsid w:val="00C632A5"/>
    <w:rsid w:val="00C820FC"/>
    <w:rsid w:val="00C93BB1"/>
    <w:rsid w:val="00CC3998"/>
    <w:rsid w:val="00CC409E"/>
    <w:rsid w:val="00CC5FD5"/>
    <w:rsid w:val="00CD23B1"/>
    <w:rsid w:val="00CD38C1"/>
    <w:rsid w:val="00CF5188"/>
    <w:rsid w:val="00D03902"/>
    <w:rsid w:val="00D143FA"/>
    <w:rsid w:val="00D24B0F"/>
    <w:rsid w:val="00D42575"/>
    <w:rsid w:val="00D64506"/>
    <w:rsid w:val="00D64A75"/>
    <w:rsid w:val="00D8380A"/>
    <w:rsid w:val="00DA035F"/>
    <w:rsid w:val="00DA168D"/>
    <w:rsid w:val="00DE6A72"/>
    <w:rsid w:val="00DF0584"/>
    <w:rsid w:val="00E009F6"/>
    <w:rsid w:val="00E1398D"/>
    <w:rsid w:val="00E16F69"/>
    <w:rsid w:val="00E1767C"/>
    <w:rsid w:val="00E23AF7"/>
    <w:rsid w:val="00E3106C"/>
    <w:rsid w:val="00E52041"/>
    <w:rsid w:val="00E53CE2"/>
    <w:rsid w:val="00E640CD"/>
    <w:rsid w:val="00E8715E"/>
    <w:rsid w:val="00EB53B7"/>
    <w:rsid w:val="00EC16DF"/>
    <w:rsid w:val="00EC442A"/>
    <w:rsid w:val="00EE4090"/>
    <w:rsid w:val="00F001C7"/>
    <w:rsid w:val="00F407EE"/>
    <w:rsid w:val="00F51708"/>
    <w:rsid w:val="00F637BA"/>
    <w:rsid w:val="00F90614"/>
    <w:rsid w:val="00FA7A25"/>
    <w:rsid w:val="00FC41BB"/>
    <w:rsid w:val="00FD5423"/>
    <w:rsid w:val="00FF453D"/>
    <w:rsid w:val="074E2DE0"/>
    <w:rsid w:val="5951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46388"/>
  <w15:docId w15:val="{528AF5D2-5957-4B0E-9949-8190CDD9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3849"/>
    <w:rPr>
      <w:sz w:val="24"/>
    </w:rPr>
  </w:style>
  <w:style w:type="paragraph" w:styleId="Kop1">
    <w:name w:val="heading 1"/>
    <w:basedOn w:val="Standaard"/>
    <w:next w:val="Standaard"/>
    <w:qFormat/>
    <w:rsid w:val="00373849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373849"/>
    <w:pPr>
      <w:keepNext/>
      <w:spacing w:before="38"/>
      <w:outlineLvl w:val="1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373849"/>
    <w:pPr>
      <w:widowControl w:val="0"/>
      <w:tabs>
        <w:tab w:val="left" w:pos="-1128"/>
        <w:tab w:val="left" w:pos="-720"/>
        <w:tab w:val="left" w:pos="0"/>
        <w:tab w:val="left" w:pos="31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</w:rPr>
  </w:style>
  <w:style w:type="paragraph" w:styleId="Plattetekst2">
    <w:name w:val="Body Text 2"/>
    <w:basedOn w:val="Standaard"/>
    <w:rsid w:val="00373849"/>
    <w:rPr>
      <w:i/>
      <w:sz w:val="22"/>
    </w:rPr>
  </w:style>
  <w:style w:type="paragraph" w:styleId="Voettekst">
    <w:name w:val="footer"/>
    <w:basedOn w:val="Standaard"/>
    <w:link w:val="VoettekstChar"/>
    <w:uiPriority w:val="99"/>
    <w:rsid w:val="0037384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73849"/>
  </w:style>
  <w:style w:type="paragraph" w:styleId="Koptekst">
    <w:name w:val="header"/>
    <w:basedOn w:val="Standaard"/>
    <w:rsid w:val="009022B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5275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EE02CF7F8CC4891394C5E2FDA148D" ma:contentTypeVersion="27" ma:contentTypeDescription="Een nieuw document maken." ma:contentTypeScope="" ma:versionID="3a70630742c1867a94aa16158a9d8cba">
  <xsd:schema xmlns:xsd="http://www.w3.org/2001/XMLSchema" xmlns:xs="http://www.w3.org/2001/XMLSchema" xmlns:p="http://schemas.microsoft.com/office/2006/metadata/properties" xmlns:ns2="bfebc5bd-e110-4bdd-9a65-d121b2c5bfeb" xmlns:ns3="7ddab273-fe37-4547-b4f5-fa3c4536d1ce" xmlns:ns4="76bdc3f7-83cd-4d04-87b0-b68e2b7b2e69" targetNamespace="http://schemas.microsoft.com/office/2006/metadata/properties" ma:root="true" ma:fieldsID="69da6c05f492b34326e4e89041ad3910" ns2:_="" ns3:_="" ns4:_="">
    <xsd:import namespace="bfebc5bd-e110-4bdd-9a65-d121b2c5bfeb"/>
    <xsd:import namespace="7ddab273-fe37-4547-b4f5-fa3c4536d1ce"/>
    <xsd:import namespace="76bdc3f7-83cd-4d04-87b0-b68e2b7b2e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c5bd-e110-4bdd-9a65-d121b2c5bf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ab273-fe37-4547-b4f5-fa3c4536d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53aec5-dab0-412c-a26b-19958fe4d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dc3f7-83cd-4d04-87b0-b68e2b7b2e6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8eb0406-ca82-489f-84ac-bbbb36631ef2}" ma:internalName="TaxCatchAll" ma:showField="CatchAllData" ma:web="76bdc3f7-83cd-4d04-87b0-b68e2b7b2e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febc5bd-e110-4bdd-9a65-d121b2c5bfeb">
      <UserInfo>
        <DisplayName/>
        <AccountId xsi:nil="true"/>
        <AccountType/>
      </UserInfo>
    </SharedWithUsers>
    <lcf76f155ced4ddcb4097134ff3c332f xmlns="7ddab273-fe37-4547-b4f5-fa3c4536d1ce">
      <Terms xmlns="http://schemas.microsoft.com/office/infopath/2007/PartnerControls"/>
    </lcf76f155ced4ddcb4097134ff3c332f>
    <TaxCatchAll xmlns="76bdc3f7-83cd-4d04-87b0-b68e2b7b2e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FB290-D444-40A8-A98C-974391600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c5bd-e110-4bdd-9a65-d121b2c5bfeb"/>
    <ds:schemaRef ds:uri="7ddab273-fe37-4547-b4f5-fa3c4536d1ce"/>
    <ds:schemaRef ds:uri="76bdc3f7-83cd-4d04-87b0-b68e2b7b2e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E7681-8C24-48C8-9E26-ACA10549882D}">
  <ds:schemaRefs>
    <ds:schemaRef ds:uri="http://schemas.microsoft.com/office/2006/metadata/properties"/>
    <ds:schemaRef ds:uri="http://schemas.microsoft.com/office/infopath/2007/PartnerControls"/>
    <ds:schemaRef ds:uri="bfebc5bd-e110-4bdd-9a65-d121b2c5bfeb"/>
    <ds:schemaRef ds:uri="7ddab273-fe37-4547-b4f5-fa3c4536d1ce"/>
    <ds:schemaRef ds:uri="76bdc3f7-83cd-4d04-87b0-b68e2b7b2e69"/>
  </ds:schemaRefs>
</ds:datastoreItem>
</file>

<file path=customXml/itemProps3.xml><?xml version="1.0" encoding="utf-8"?>
<ds:datastoreItem xmlns:ds="http://schemas.openxmlformats.org/officeDocument/2006/customXml" ds:itemID="{239D98DD-DA9C-4957-B52D-0628B20FC9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DD5CD6-FE3F-44C2-B743-F289E851E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764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Udens College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H.Benneker</dc:creator>
  <cp:lastModifiedBy>Robert-Jan Gruijthuijzen | Udens College</cp:lastModifiedBy>
  <cp:revision>7</cp:revision>
  <cp:lastPrinted>2021-07-02T08:41:00Z</cp:lastPrinted>
  <dcterms:created xsi:type="dcterms:W3CDTF">2025-06-04T13:07:00Z</dcterms:created>
  <dcterms:modified xsi:type="dcterms:W3CDTF">2026-07-08T13:23:00Z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0x01010002DEE02CF7F8CC4891394C5E2FDA148D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